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43B7" w14:textId="4A0A3059" w:rsidR="008473AA" w:rsidRPr="00251131" w:rsidRDefault="00AA1851" w:rsidP="006F39E2">
      <w:pPr>
        <w:pStyle w:val="Heading1"/>
        <w:spacing w:before="0"/>
        <w:rPr>
          <w:rFonts w:ascii="Calibri Light" w:hAnsi="Calibri Light" w:cs="Calibri Light"/>
          <w:noProof/>
          <w:sz w:val="22"/>
          <w:szCs w:val="22"/>
        </w:rPr>
      </w:pPr>
      <w:r>
        <w:rPr>
          <w:rFonts w:ascii="Calibri Light" w:hAnsi="Calibri Light" w:cs="Calibri Light"/>
          <w:noProof/>
          <w:color w:val="2B579A"/>
          <w:sz w:val="22"/>
          <w:szCs w:val="22"/>
        </w:rPr>
        <mc:AlternateContent>
          <mc:Choice Requires="wps">
            <w:drawing>
              <wp:anchor distT="0" distB="0" distL="114300" distR="114300" simplePos="0" relativeHeight="251677696" behindDoc="0" locked="0" layoutInCell="1" allowOverlap="1" wp14:anchorId="03ED9C47" wp14:editId="4E27E18E">
                <wp:simplePos x="0" y="0"/>
                <wp:positionH relativeFrom="margin">
                  <wp:align>right</wp:align>
                </wp:positionH>
                <wp:positionV relativeFrom="paragraph">
                  <wp:posOffset>355600</wp:posOffset>
                </wp:positionV>
                <wp:extent cx="654050" cy="514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4050" cy="514350"/>
                        </a:xfrm>
                        <a:prstGeom prst="rect">
                          <a:avLst/>
                        </a:prstGeom>
                        <a:noFill/>
                        <a:ln w="6350">
                          <a:noFill/>
                        </a:ln>
                      </wps:spPr>
                      <wps:txbx>
                        <w:txbxContent>
                          <w:p w14:paraId="512E491B" w14:textId="1BA85092" w:rsidR="00AA1851" w:rsidRDefault="0036546D">
                            <w:r>
                              <w:rPr>
                                <w:noProof/>
                              </w:rPr>
                              <w:drawing>
                                <wp:inline distT="0" distB="0" distL="0" distR="0" wp14:anchorId="08660726" wp14:editId="2AD95D37">
                                  <wp:extent cx="416560" cy="4165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16560" cy="416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D9C47" id="_x0000_t202" coordsize="21600,21600" o:spt="202" path="m,l,21600r21600,l21600,xe">
                <v:stroke joinstyle="miter"/>
                <v:path gradientshapeok="t" o:connecttype="rect"/>
              </v:shapetype>
              <v:shape id="Text Box 2" o:spid="_x0000_s1026" type="#_x0000_t202" style="position:absolute;left:0;text-align:left;margin-left:.3pt;margin-top:28pt;width:51.5pt;height:4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" filled="f" stroked="f" strokeweight=".5pt">
                <v:textbox>
                  <w:txbxContent>
                    <w:p w14:paraId="512E491B" w14:textId="1BA85092" w:rsidR="00AA1851" w:rsidRDefault="0036546D">
                      <w:r>
                        <w:rPr>
                          <w:noProof/>
                        </w:rPr>
                        <w:drawing>
                          <wp:inline distT="0" distB="0" distL="0" distR="0" wp14:anchorId="08660726" wp14:editId="2AD95D37">
                            <wp:extent cx="416560" cy="4165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16560" cy="416560"/>
                                    </a:xfrm>
                                    <a:prstGeom prst="rect">
                                      <a:avLst/>
                                    </a:prstGeom>
                                  </pic:spPr>
                                </pic:pic>
                              </a:graphicData>
                            </a:graphic>
                          </wp:inline>
                        </w:drawing>
                      </w:r>
                    </w:p>
                  </w:txbxContent>
                </v:textbox>
                <w10:wrap anchorx="margin"/>
              </v:shape>
            </w:pict>
          </mc:Fallback>
        </mc:AlternateContent>
      </w:r>
      <w:r w:rsidR="00AE5DCA" w:rsidRPr="00251131">
        <w:rPr>
          <w:rFonts w:ascii="Calibri Light" w:hAnsi="Calibri Light" w:cs="Calibri Light"/>
          <w:noProof/>
          <w:color w:val="2B579A"/>
          <w:sz w:val="22"/>
          <w:szCs w:val="22"/>
          <w:shd w:val="clear" w:color="auto" w:fill="E6E6E6"/>
        </w:rPr>
        <mc:AlternateContent>
          <mc:Choice Requires="wps">
            <w:drawing>
              <wp:anchor distT="0" distB="0" distL="114300" distR="114300" simplePos="0" relativeHeight="251667455" behindDoc="0" locked="0" layoutInCell="1" allowOverlap="1" wp14:anchorId="69EE976F" wp14:editId="62F33FDA">
                <wp:simplePos x="0" y="0"/>
                <wp:positionH relativeFrom="column">
                  <wp:posOffset>1663700</wp:posOffset>
                </wp:positionH>
                <wp:positionV relativeFrom="paragraph">
                  <wp:posOffset>0</wp:posOffset>
                </wp:positionV>
                <wp:extent cx="4933950" cy="1334770"/>
                <wp:effectExtent l="0" t="0" r="0" b="0"/>
                <wp:wrapTopAndBottom/>
                <wp:docPr id="32" name="Pentag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33950" cy="1334770"/>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4E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alt="&quot;&quot;" style="position:absolute;margin-left:131pt;margin-top:0;width:388.5pt;height:105.1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" adj="18678" fillcolor="window" stroked="f" strokeweight="2pt">
                <w10:wrap type="topAndBottom"/>
              </v:shape>
            </w:pict>
          </mc:Fallback>
        </mc:AlternateContent>
      </w:r>
      <w:r w:rsidR="00A70837" w:rsidRPr="00251131">
        <w:rPr>
          <w:rFonts w:ascii="Calibri Light" w:hAnsi="Calibri Light" w:cs="Calibri Light"/>
          <w:noProof/>
          <w:color w:val="2B579A"/>
          <w:sz w:val="22"/>
          <w:szCs w:val="22"/>
          <w:shd w:val="clear" w:color="auto" w:fill="E6E6E6"/>
        </w:rPr>
        <mc:AlternateContent>
          <mc:Choice Requires="wps">
            <w:drawing>
              <wp:anchor distT="0" distB="0" distL="114300" distR="114300" simplePos="0" relativeHeight="251674624" behindDoc="0" locked="0" layoutInCell="1" allowOverlap="1" wp14:anchorId="5F640BDE" wp14:editId="0B362116">
                <wp:simplePos x="0" y="0"/>
                <wp:positionH relativeFrom="column">
                  <wp:posOffset>1098550</wp:posOffset>
                </wp:positionH>
                <wp:positionV relativeFrom="paragraph">
                  <wp:posOffset>527050</wp:posOffset>
                </wp:positionV>
                <wp:extent cx="4959350" cy="630555"/>
                <wp:effectExtent l="0" t="0" r="0" b="0"/>
                <wp:wrapNone/>
                <wp:docPr id="23" name="Text Box 1" descr="If you do not use all sides of your IV every day, it could develop a clot or become unusable. If you do not use your IV in a day, you must flush (put fluid into) all sides of your IV. If you only use one side of your IV in a day, you must flush the unused sides that day."/>
                <wp:cNvGraphicFramePr/>
                <a:graphic xmlns:a="http://schemas.openxmlformats.org/drawingml/2006/main">
                  <a:graphicData uri="http://schemas.microsoft.com/office/word/2010/wordprocessingShape">
                    <wps:wsp>
                      <wps:cNvSpPr txBox="1"/>
                      <wps:spPr>
                        <a:xfrm>
                          <a:off x="0" y="0"/>
                          <a:ext cx="4959350" cy="630555"/>
                        </a:xfrm>
                        <a:prstGeom prst="rect">
                          <a:avLst/>
                        </a:prstGeom>
                        <a:noFill/>
                        <a:ln w="6350">
                          <a:noFill/>
                        </a:ln>
                      </wps:spPr>
                      <wps:txbx>
                        <w:txbxContent>
                          <w:p w14:paraId="7FA27BB5" w14:textId="209C6086" w:rsidR="006058A4" w:rsidRPr="00A52D20" w:rsidRDefault="006058A4" w:rsidP="00A52D20">
                            <w:pPr>
                              <w:pStyle w:val="Footer"/>
                            </w:pPr>
                            <w:r w:rsidRPr="00A52D20">
                              <w:t xml:space="preserve">If you do not use all sides of your IV every day, it could develop a clot or become unusable. If you do not use your IV </w:t>
                            </w:r>
                            <w:r w:rsidR="00A70837">
                              <w:t>over the course of a</w:t>
                            </w:r>
                            <w:r w:rsidRPr="00A52D20">
                              <w:t xml:space="preserve"> day, you must flush (put fluid into) all sides of your IV. If you only use one side of your IV in a day, you must flush the unused sides that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40BDE" id="Text Box 1" o:spid="_x0000_s1027" type="#_x0000_t202" alt="If you do not use all sides of your IV every day, it could develop a clot or become unusable. If you do not use your IV in a day, you must flush (put fluid into) all sides of your IV. If you only use one side of your IV in a day, you must flush the unused sides that day." style="position:absolute;left:0;text-align:left;margin-left:86.5pt;margin-top:41.5pt;width:390.5pt;height:4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" filled="f" stroked="f" strokeweight=".5pt">
                <v:textbox>
                  <w:txbxContent>
                    <w:p w14:paraId="7FA27BB5" w14:textId="209C6086" w:rsidR="006058A4" w:rsidRPr="00A52D20" w:rsidRDefault="006058A4" w:rsidP="00A52D20">
                      <w:pPr>
                        <w:pStyle w:val="Footer"/>
                      </w:pPr>
                      <w:r w:rsidRPr="00A52D20">
                        <w:t xml:space="preserve">If you do not use all sides of your IV every day, it could develop a clot or become unusable. If you do not use your IV </w:t>
                      </w:r>
                      <w:r w:rsidR="00A70837">
                        <w:t>over the course of a</w:t>
                      </w:r>
                      <w:r w:rsidRPr="00A52D20">
                        <w:t xml:space="preserve"> day, you must flush (put fluid into) all sides of your IV. If you only use one side of your IV in a day, you must flush the unused sides that day.</w:t>
                      </w:r>
                    </w:p>
                  </w:txbxContent>
                </v:textbox>
              </v:shape>
            </w:pict>
          </mc:Fallback>
        </mc:AlternateContent>
      </w:r>
      <w:r w:rsidR="005931C3" w:rsidRPr="00251131">
        <w:rPr>
          <w:rFonts w:ascii="Calibri Light" w:hAnsi="Calibri Light" w:cs="Calibri Light"/>
          <w:noProof/>
          <w:color w:val="2B579A"/>
          <w:sz w:val="22"/>
          <w:szCs w:val="22"/>
          <w:shd w:val="clear" w:color="auto" w:fill="E6E6E6"/>
        </w:rPr>
        <mc:AlternateContent>
          <mc:Choice Requires="wps">
            <w:drawing>
              <wp:anchor distT="0" distB="0" distL="114300" distR="114300" simplePos="0" relativeHeight="251676672" behindDoc="0" locked="0" layoutInCell="1" allowOverlap="1" wp14:anchorId="2220D372" wp14:editId="5CE25F7B">
                <wp:simplePos x="0" y="0"/>
                <wp:positionH relativeFrom="column">
                  <wp:posOffset>1095375</wp:posOffset>
                </wp:positionH>
                <wp:positionV relativeFrom="paragraph">
                  <wp:posOffset>0</wp:posOffset>
                </wp:positionV>
                <wp:extent cx="4866005" cy="671830"/>
                <wp:effectExtent l="0" t="0" r="0" b="0"/>
                <wp:wrapTopAndBottom/>
                <wp:docPr id="10" name="Text Box 2" descr="Flushing the Unused Side (Lumen) of your IV "/>
                <wp:cNvGraphicFramePr/>
                <a:graphic xmlns:a="http://schemas.openxmlformats.org/drawingml/2006/main">
                  <a:graphicData uri="http://schemas.microsoft.com/office/word/2010/wordprocessingShape">
                    <wps:wsp>
                      <wps:cNvSpPr txBox="1"/>
                      <wps:spPr>
                        <a:xfrm>
                          <a:off x="0" y="0"/>
                          <a:ext cx="4866005" cy="671830"/>
                        </a:xfrm>
                        <a:prstGeom prst="rect">
                          <a:avLst/>
                        </a:prstGeom>
                        <a:noFill/>
                        <a:ln w="6350">
                          <a:noFill/>
                        </a:ln>
                      </wps:spPr>
                      <wps:txbx>
                        <w:txbxContent>
                          <w:p w14:paraId="40C54A9F" w14:textId="77777777" w:rsidR="006058A4" w:rsidRPr="006058A4" w:rsidRDefault="006058A4" w:rsidP="006058A4">
                            <w:pPr>
                              <w:pStyle w:val="Title"/>
                              <w:spacing w:line="240" w:lineRule="auto"/>
                              <w:jc w:val="left"/>
                              <w:rPr>
                                <w:rFonts w:ascii="Calibri" w:hAnsi="Calibri" w:cs="Calibri"/>
                                <w:sz w:val="28"/>
                                <w:szCs w:val="52"/>
                              </w:rPr>
                            </w:pPr>
                            <w:r w:rsidRPr="006058A4">
                              <w:rPr>
                                <w:rFonts w:ascii="Calibri" w:hAnsi="Calibri" w:cs="Calibri"/>
                                <w:sz w:val="40"/>
                                <w:szCs w:val="52"/>
                              </w:rPr>
                              <w:t>Flushing the Unused Side (Lumen) of your IV</w:t>
                            </w:r>
                            <w:r w:rsidRPr="006058A4">
                              <w:rPr>
                                <w:rFonts w:ascii="Calibri" w:hAnsi="Calibri" w:cs="Calibri"/>
                                <w:sz w:val="28"/>
                                <w:szCs w:val="5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20D372" id="Text Box 2" o:spid="_x0000_s1027" type="#_x0000_t202" alt="Flushing the Unused Side (Lumen) of your IV " style="position:absolute;left:0;text-align:left;margin-left:86.25pt;margin-top:0;width:383.15pt;height:5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" filled="f" stroked="f" strokeweight=".5pt">
                <v:textbox>
                  <w:txbxContent>
                    <w:p w14:paraId="40C54A9F" w14:textId="77777777" w:rsidR="006058A4" w:rsidRPr="006058A4" w:rsidRDefault="006058A4" w:rsidP="006058A4">
                      <w:pPr>
                        <w:pStyle w:val="Title"/>
                        <w:spacing w:line="240" w:lineRule="auto"/>
                        <w:jc w:val="left"/>
                        <w:rPr>
                          <w:rFonts w:ascii="Calibri" w:hAnsi="Calibri" w:cs="Calibri"/>
                          <w:sz w:val="28"/>
                          <w:szCs w:val="52"/>
                        </w:rPr>
                      </w:pPr>
                      <w:r w:rsidRPr="006058A4">
                        <w:rPr>
                          <w:rFonts w:ascii="Calibri" w:hAnsi="Calibri" w:cs="Calibri"/>
                          <w:sz w:val="40"/>
                          <w:szCs w:val="52"/>
                        </w:rPr>
                        <w:t>Flushing the Unused Side (Lumen) of your IV</w:t>
                      </w:r>
                      <w:r w:rsidRPr="006058A4">
                        <w:rPr>
                          <w:rFonts w:ascii="Calibri" w:hAnsi="Calibri" w:cs="Calibri"/>
                          <w:sz w:val="28"/>
                          <w:szCs w:val="52"/>
                        </w:rPr>
                        <w:t xml:space="preserve"> </w:t>
                      </w:r>
                    </w:p>
                  </w:txbxContent>
                </v:textbox>
                <w10:wrap type="topAndBottom"/>
              </v:shape>
            </w:pict>
          </mc:Fallback>
        </mc:AlternateContent>
      </w:r>
      <w:r w:rsidR="005931C3" w:rsidRPr="00251131">
        <w:rPr>
          <w:rFonts w:ascii="Calibri Light" w:hAnsi="Calibri Light" w:cs="Calibri Light"/>
          <w:noProof/>
          <w:color w:val="2B579A"/>
          <w:sz w:val="22"/>
          <w:szCs w:val="22"/>
          <w:shd w:val="clear" w:color="auto" w:fill="E6E6E6"/>
        </w:rPr>
        <mc:AlternateContent>
          <mc:Choice Requires="wps">
            <w:drawing>
              <wp:anchor distT="45720" distB="45720" distL="114300" distR="114300" simplePos="0" relativeHeight="251665407" behindDoc="1" locked="0" layoutInCell="1" allowOverlap="1" wp14:anchorId="317A89BC" wp14:editId="758EA5E7">
                <wp:simplePos x="0" y="0"/>
                <wp:positionH relativeFrom="column">
                  <wp:posOffset>5331372</wp:posOffset>
                </wp:positionH>
                <wp:positionV relativeFrom="paragraph">
                  <wp:posOffset>76200</wp:posOffset>
                </wp:positionV>
                <wp:extent cx="1997710" cy="1164163"/>
                <wp:effectExtent l="0" t="0" r="0" b="444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64163"/>
                        </a:xfrm>
                        <a:prstGeom prst="rect">
                          <a:avLst/>
                        </a:prstGeom>
                        <a:solidFill>
                          <a:srgbClr val="4BACC6">
                            <a:lumMod val="20000"/>
                            <a:lumOff val="80000"/>
                          </a:srgbClr>
                        </a:solidFill>
                        <a:ln w="9525">
                          <a:noFill/>
                          <a:miter lim="800000"/>
                          <a:headEnd/>
                          <a:tailEnd/>
                        </a:ln>
                      </wps:spPr>
                      <wps:txbx>
                        <w:txbxContent>
                          <w:p w14:paraId="26EE9645" w14:textId="77777777" w:rsidR="006058A4" w:rsidRPr="00002AA9" w:rsidRDefault="006058A4" w:rsidP="006058A4">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A89BC" id="_x0000_s1029" type="#_x0000_t202" alt="&quot;&quot;" style="position:absolute;left:0;text-align:left;margin-left:419.8pt;margin-top:6pt;width:157.3pt;height:91.65pt;z-index:-2516510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" fillcolor="#dbeef4" stroked="f">
                <v:textbox>
                  <w:txbxContent>
                    <w:p w14:paraId="26EE9645" w14:textId="77777777" w:rsidR="006058A4" w:rsidRPr="00002AA9" w:rsidRDefault="006058A4" w:rsidP="006058A4">
                      <w:pPr>
                        <w:jc w:val="right"/>
                        <w:rPr>
                          <w:rFonts w:ascii="Calibri" w:hAnsi="Calibri" w:cs="Calibri"/>
                          <w:b/>
                          <w:sz w:val="28"/>
                        </w:rPr>
                      </w:pPr>
                    </w:p>
                  </w:txbxContent>
                </v:textbox>
              </v:shape>
            </w:pict>
          </mc:Fallback>
        </mc:AlternateContent>
      </w:r>
      <w:r w:rsidR="005931C3" w:rsidRPr="00251131">
        <w:rPr>
          <w:rFonts w:ascii="Calibri Light" w:hAnsi="Calibri Light" w:cs="Calibri Light"/>
          <w:noProof/>
          <w:color w:val="2B579A"/>
          <w:sz w:val="22"/>
          <w:szCs w:val="22"/>
          <w:shd w:val="clear" w:color="auto" w:fill="E6E6E6"/>
        </w:rPr>
        <mc:AlternateContent>
          <mc:Choice Requires="wpg">
            <w:drawing>
              <wp:anchor distT="0" distB="0" distL="114300" distR="114300" simplePos="0" relativeHeight="251669504" behindDoc="0" locked="0" layoutInCell="1" allowOverlap="1" wp14:anchorId="7FB77B06" wp14:editId="55A0F60B">
                <wp:simplePos x="0" y="0"/>
                <wp:positionH relativeFrom="column">
                  <wp:posOffset>191770</wp:posOffset>
                </wp:positionH>
                <wp:positionV relativeFrom="paragraph">
                  <wp:posOffset>78105</wp:posOffset>
                </wp:positionV>
                <wp:extent cx="6449695" cy="1163320"/>
                <wp:effectExtent l="0" t="12700" r="14605" b="5080"/>
                <wp:wrapTopAndBottom/>
                <wp:docPr id="159947333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163320"/>
                          <a:chOff x="-1" y="0"/>
                          <a:chExt cx="5845430" cy="1820993"/>
                        </a:xfrm>
                      </wpg:grpSpPr>
                      <wps:wsp>
                        <wps:cNvPr id="1411751890" name="Pentagon 1411751890"/>
                        <wps:cNvSpPr/>
                        <wps:spPr>
                          <a:xfrm>
                            <a:off x="1416304" y="0"/>
                            <a:ext cx="4429125" cy="1818884"/>
                          </a:xfrm>
                          <a:prstGeom prst="homePlate">
                            <a:avLst/>
                          </a:prstGeom>
                          <a:solidFill>
                            <a:sysClr val="window" lastClr="FFFFFF"/>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413698" name="Pentagon 733413698"/>
                        <wps:cNvSpPr/>
                        <wps:spPr>
                          <a:xfrm>
                            <a:off x="-1" y="0"/>
                            <a:ext cx="5629653" cy="1820993"/>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group id="Group 1" style="position:absolute;margin-left:15.1pt;margin-top:6.15pt;width:507.85pt;height:91.6pt;z-index:251669504;mso-width-relative:margin;mso-height-relative:margin" alt="&quot;&quot;" coordsize="58454,18209" coordorigin="" o:spid="_x0000_s1026" w14:anchorId="111FA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1411751890" style="position:absolute;left:14163;width:44291;height:18188;visibility:visible;mso-wrap-style:square;v-text-anchor:middle" o:spid="_x0000_s1027" fillcolor="window" strokecolor="white [3212]" strokeweight="2pt" type="#_x0000_t15" adj="1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"/>
                <v:shape id="Pentagon 733413698" style="position:absolute;width:56296;height:18209;visibility:visible;mso-wrap-style:square;v-text-anchor:middle" o:spid="_x0000_s1028" fillcolor="#92cddc [1944]" stroked="f" strokeweight="2pt" type="#_x0000_t15" adj="1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"/>
                <w10:wrap type="topAndBottom"/>
              </v:group>
            </w:pict>
          </mc:Fallback>
        </mc:AlternateContent>
      </w:r>
      <w:r w:rsidR="006058A4" w:rsidRPr="00251131">
        <w:rPr>
          <w:rFonts w:ascii="Calibri Light" w:hAnsi="Calibri Light" w:cs="Calibri Light"/>
          <w:noProof/>
          <w:color w:val="2B579A"/>
          <w:sz w:val="22"/>
          <w:szCs w:val="22"/>
          <w:shd w:val="clear" w:color="auto" w:fill="E6E6E6"/>
        </w:rPr>
        <mc:AlternateContent>
          <mc:Choice Requires="wps">
            <w:drawing>
              <wp:anchor distT="0" distB="0" distL="114300" distR="114300" simplePos="0" relativeHeight="251670528" behindDoc="0" locked="0" layoutInCell="1" allowOverlap="1" wp14:anchorId="01AEDC67" wp14:editId="1B0BE435">
                <wp:simplePos x="0" y="0"/>
                <wp:positionH relativeFrom="column">
                  <wp:posOffset>264795</wp:posOffset>
                </wp:positionH>
                <wp:positionV relativeFrom="paragraph">
                  <wp:posOffset>297815</wp:posOffset>
                </wp:positionV>
                <wp:extent cx="735330" cy="734695"/>
                <wp:effectExtent l="76200" t="50800" r="90170" b="10350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35330" cy="73469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oval id="Oval 4" style="position:absolute;margin-left:20.85pt;margin-top:23.45pt;width:57.9pt;height:57.8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92cddc [1944]" strokecolor="window" strokeweight="5pt" w14:anchorId="3A6AB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">
                <v:shadow on="t" color="black" opacity="24903f" offset="0,.55556mm" origin=",.5"/>
                <w10:wrap type="topAndBottom"/>
              </v:oval>
            </w:pict>
          </mc:Fallback>
        </mc:AlternateContent>
      </w:r>
      <w:r w:rsidR="006058A4" w:rsidRPr="00251131">
        <w:rPr>
          <w:rFonts w:ascii="Calibri Light" w:hAnsi="Calibri Light" w:cs="Calibri Light"/>
          <w:noProof/>
          <w:color w:val="2B579A"/>
          <w:sz w:val="22"/>
          <w:szCs w:val="22"/>
          <w:shd w:val="clear" w:color="auto" w:fill="E6E6E6"/>
        </w:rPr>
        <w:drawing>
          <wp:anchor distT="0" distB="0" distL="114300" distR="114300" simplePos="0" relativeHeight="251672576" behindDoc="0" locked="0" layoutInCell="1" allowOverlap="1" wp14:anchorId="17548E19" wp14:editId="715760A0">
            <wp:simplePos x="0" y="0"/>
            <wp:positionH relativeFrom="column">
              <wp:posOffset>488228</wp:posOffset>
            </wp:positionH>
            <wp:positionV relativeFrom="paragraph">
              <wp:posOffset>343908</wp:posOffset>
            </wp:positionV>
            <wp:extent cx="514350" cy="567055"/>
            <wp:effectExtent l="0" t="0" r="6350" b="4445"/>
            <wp:wrapNone/>
            <wp:docPr id="16" name="Picture 16" descr="IV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567055"/>
                    </a:xfrm>
                    <a:prstGeom prst="rect">
                      <a:avLst/>
                    </a:prstGeom>
                  </pic:spPr>
                </pic:pic>
              </a:graphicData>
            </a:graphic>
            <wp14:sizeRelH relativeFrom="margin">
              <wp14:pctWidth>0</wp14:pctWidth>
            </wp14:sizeRelH>
            <wp14:sizeRelV relativeFrom="margin">
              <wp14:pctHeight>0</wp14:pctHeight>
            </wp14:sizeRelV>
          </wp:anchor>
        </w:drawing>
      </w:r>
      <w:r w:rsidR="00A70837" w:rsidRPr="00251131">
        <w:rPr>
          <w:rFonts w:ascii="Calibri Light" w:hAnsi="Calibri Light" w:cs="Calibri Light"/>
          <w:sz w:val="22"/>
          <w:szCs w:val="22"/>
        </w:rPr>
        <w:t>Three</w:t>
      </w:r>
      <w:r w:rsidR="00002AA9" w:rsidRPr="00251131">
        <w:rPr>
          <w:rFonts w:ascii="Calibri Light" w:hAnsi="Calibri Light" w:cs="Calibri Light"/>
          <w:sz w:val="22"/>
          <w:szCs w:val="22"/>
        </w:rPr>
        <w:t xml:space="preserve"> </w:t>
      </w:r>
      <w:r w:rsidR="0008753E" w:rsidRPr="00251131">
        <w:rPr>
          <w:rFonts w:ascii="Calibri Light" w:hAnsi="Calibri Light" w:cs="Calibri Light"/>
          <w:sz w:val="22"/>
          <w:szCs w:val="22"/>
        </w:rPr>
        <w:t>Step</w:t>
      </w:r>
      <w:r w:rsidR="00002AA9" w:rsidRPr="00251131">
        <w:rPr>
          <w:rFonts w:ascii="Calibri Light" w:hAnsi="Calibri Light" w:cs="Calibri Light"/>
          <w:sz w:val="22"/>
          <w:szCs w:val="22"/>
        </w:rPr>
        <w:t xml:space="preserve">s for </w:t>
      </w:r>
      <w:r w:rsidR="00B54459" w:rsidRPr="00251131">
        <w:rPr>
          <w:rFonts w:ascii="Calibri Light" w:hAnsi="Calibri Light" w:cs="Calibri Light"/>
          <w:sz w:val="22"/>
          <w:szCs w:val="22"/>
        </w:rPr>
        <w:t>Flushing your IV</w:t>
      </w:r>
      <w:r w:rsidR="00002AA9" w:rsidRPr="00251131">
        <w:rPr>
          <w:rFonts w:ascii="Calibri Light" w:hAnsi="Calibri Light" w:cs="Calibri Light"/>
          <w:sz w:val="22"/>
          <w:szCs w:val="22"/>
        </w:rPr>
        <w:t>:</w:t>
      </w:r>
    </w:p>
    <w:p w14:paraId="4BCF8303" w14:textId="2F85DB14" w:rsidR="00622C37" w:rsidRPr="00251131" w:rsidRDefault="00BF5F5E" w:rsidP="004F2F8D">
      <w:pPr>
        <w:pStyle w:val="ListParagraph"/>
        <w:numPr>
          <w:ilvl w:val="0"/>
          <w:numId w:val="47"/>
        </w:numPr>
        <w:jc w:val="center"/>
        <w:rPr>
          <w:rStyle w:val="Strong"/>
          <w:rFonts w:ascii="Calibri Light" w:hAnsi="Calibri Light" w:cs="Calibri Light"/>
          <w:sz w:val="22"/>
          <w:szCs w:val="22"/>
        </w:rPr>
      </w:pPr>
      <w:r w:rsidRPr="00251131">
        <w:rPr>
          <w:rStyle w:val="Strong"/>
          <w:rFonts w:ascii="Calibri Light" w:hAnsi="Calibri Light" w:cs="Calibri Light"/>
          <w:sz w:val="22"/>
          <w:szCs w:val="22"/>
        </w:rPr>
        <w:t xml:space="preserve">PRACTICE GOOD HAND-WASHING   2- </w:t>
      </w:r>
      <w:r w:rsidR="004F2F8D" w:rsidRPr="00251131">
        <w:rPr>
          <w:rStyle w:val="Strong"/>
          <w:rFonts w:ascii="Calibri Light" w:hAnsi="Calibri Light" w:cs="Calibri Light"/>
          <w:sz w:val="22"/>
          <w:szCs w:val="22"/>
        </w:rPr>
        <w:t xml:space="preserve">    </w:t>
      </w:r>
      <w:r w:rsidRPr="00251131">
        <w:rPr>
          <w:rStyle w:val="Strong"/>
          <w:rFonts w:ascii="Calibri Light" w:hAnsi="Calibri Light" w:cs="Calibri Light"/>
          <w:sz w:val="22"/>
          <w:szCs w:val="22"/>
        </w:rPr>
        <w:t xml:space="preserve">PREPARE SUPPLIES   3- </w:t>
      </w:r>
      <w:r w:rsidR="004F2F8D" w:rsidRPr="00251131">
        <w:rPr>
          <w:rStyle w:val="Strong"/>
          <w:rFonts w:ascii="Calibri Light" w:hAnsi="Calibri Light" w:cs="Calibri Light"/>
          <w:sz w:val="22"/>
          <w:szCs w:val="22"/>
        </w:rPr>
        <w:t xml:space="preserve">    </w:t>
      </w:r>
      <w:r w:rsidR="00A70837" w:rsidRPr="00251131">
        <w:rPr>
          <w:rStyle w:val="Strong"/>
          <w:rFonts w:ascii="Calibri Light" w:hAnsi="Calibri Light" w:cs="Calibri Light"/>
          <w:sz w:val="22"/>
          <w:szCs w:val="22"/>
        </w:rPr>
        <w:t>FLUSH LUMEN</w:t>
      </w:r>
    </w:p>
    <w:p w14:paraId="561AD8E0" w14:textId="77777777" w:rsidR="004F2F8D" w:rsidRPr="00251131" w:rsidRDefault="004F2F8D" w:rsidP="00F52542">
      <w:pPr>
        <w:pStyle w:val="ListParagraph"/>
        <w:jc w:val="center"/>
        <w:rPr>
          <w:rStyle w:val="Strong"/>
          <w:rFonts w:ascii="Calibri Light" w:hAnsi="Calibri Light" w:cs="Calibri Light"/>
          <w:sz w:val="22"/>
          <w:szCs w:val="22"/>
        </w:rPr>
      </w:pPr>
    </w:p>
    <w:p w14:paraId="0E684D69" w14:textId="3304DF67" w:rsidR="00622C37" w:rsidRPr="00251131" w:rsidRDefault="00622C37" w:rsidP="006F39E2">
      <w:pPr>
        <w:pStyle w:val="BodyText"/>
      </w:pPr>
      <w:r w:rsidRPr="00251131">
        <w:rPr>
          <w:rStyle w:val="Strong"/>
        </w:rPr>
        <w:t>Medication(s) to infuse:</w:t>
      </w:r>
      <w:r w:rsidRPr="00251131">
        <w:t xml:space="preserve"> </w:t>
      </w:r>
      <w:r w:rsidRPr="00251131">
        <w:rPr>
          <w:color w:val="2B579A"/>
          <w:u w:val="single"/>
          <w:shd w:val="clear" w:color="auto" w:fill="E6E6E6"/>
        </w:rPr>
        <w:fldChar w:fldCharType="begin">
          <w:ffData>
            <w:name w:val="Text1"/>
            <w:enabled/>
            <w:calcOnExit w:val="0"/>
            <w:textInput/>
          </w:ffData>
        </w:fldChar>
      </w:r>
      <w:bookmarkStart w:id="0" w:name="Text1"/>
      <w:r w:rsidRPr="00251131">
        <w:rPr>
          <w:u w:val="single"/>
        </w:rPr>
        <w:instrText xml:space="preserve"> FORMTEXT </w:instrText>
      </w:r>
      <w:r w:rsidRPr="00251131">
        <w:rPr>
          <w:color w:val="2B579A"/>
          <w:u w:val="single"/>
          <w:shd w:val="clear" w:color="auto" w:fill="E6E6E6"/>
        </w:rPr>
      </w:r>
      <w:r w:rsidRPr="00251131">
        <w:rPr>
          <w:color w:val="2B579A"/>
          <w:u w:val="single"/>
          <w:shd w:val="clear" w:color="auto" w:fill="E6E6E6"/>
        </w:rPr>
        <w:fldChar w:fldCharType="separate"/>
      </w:r>
      <w:r w:rsidRPr="00251131">
        <w:rPr>
          <w:noProof/>
          <w:u w:val="single"/>
        </w:rPr>
        <w:t> </w:t>
      </w:r>
      <w:r w:rsidRPr="00251131">
        <w:rPr>
          <w:noProof/>
          <w:u w:val="single"/>
        </w:rPr>
        <w:t> </w:t>
      </w:r>
      <w:r w:rsidRPr="00251131">
        <w:rPr>
          <w:noProof/>
          <w:u w:val="single"/>
        </w:rPr>
        <w:t> </w:t>
      </w:r>
      <w:r w:rsidRPr="00251131">
        <w:rPr>
          <w:noProof/>
          <w:u w:val="single"/>
        </w:rPr>
        <w:t> </w:t>
      </w:r>
      <w:r w:rsidRPr="00251131">
        <w:rPr>
          <w:noProof/>
          <w:u w:val="single"/>
        </w:rPr>
        <w:t> </w:t>
      </w:r>
      <w:r w:rsidRPr="00251131">
        <w:rPr>
          <w:color w:val="2B579A"/>
          <w:u w:val="single"/>
          <w:shd w:val="clear" w:color="auto" w:fill="E6E6E6"/>
        </w:rPr>
        <w:fldChar w:fldCharType="end"/>
      </w:r>
      <w:bookmarkEnd w:id="0"/>
      <w:r w:rsidR="00A70837" w:rsidRPr="00251131">
        <w:rPr>
          <w:u w:val="single"/>
        </w:rPr>
        <w:t>_____________________</w:t>
      </w:r>
      <w:r w:rsidRPr="00251131">
        <w:t xml:space="preserve">     </w:t>
      </w:r>
      <w:r w:rsidRPr="00251131">
        <w:rPr>
          <w:rStyle w:val="Strong"/>
        </w:rPr>
        <w:t>Home-care contact (name, #):</w:t>
      </w:r>
      <w:r w:rsidRPr="00251131">
        <w:t xml:space="preserve"> </w:t>
      </w:r>
      <w:r w:rsidRPr="00251131">
        <w:rPr>
          <w:color w:val="2B579A"/>
          <w:u w:val="single"/>
          <w:shd w:val="clear" w:color="auto" w:fill="E6E6E6"/>
        </w:rPr>
        <w:fldChar w:fldCharType="begin">
          <w:ffData>
            <w:name w:val="Text1"/>
            <w:enabled/>
            <w:calcOnExit w:val="0"/>
            <w:textInput/>
          </w:ffData>
        </w:fldChar>
      </w:r>
      <w:r w:rsidRPr="00251131">
        <w:rPr>
          <w:u w:val="single"/>
        </w:rPr>
        <w:instrText xml:space="preserve"> FORMTEXT </w:instrText>
      </w:r>
      <w:r w:rsidRPr="00251131">
        <w:rPr>
          <w:color w:val="2B579A"/>
          <w:u w:val="single"/>
          <w:shd w:val="clear" w:color="auto" w:fill="E6E6E6"/>
        </w:rPr>
      </w:r>
      <w:r w:rsidRPr="00251131">
        <w:rPr>
          <w:color w:val="2B579A"/>
          <w:u w:val="single"/>
          <w:shd w:val="clear" w:color="auto" w:fill="E6E6E6"/>
        </w:rPr>
        <w:fldChar w:fldCharType="separate"/>
      </w:r>
      <w:r w:rsidRPr="00251131">
        <w:rPr>
          <w:noProof/>
          <w:u w:val="single"/>
        </w:rPr>
        <w:t> </w:t>
      </w:r>
      <w:r w:rsidRPr="00251131">
        <w:rPr>
          <w:noProof/>
          <w:u w:val="single"/>
        </w:rPr>
        <w:t> </w:t>
      </w:r>
      <w:r w:rsidRPr="00251131">
        <w:rPr>
          <w:noProof/>
          <w:u w:val="single"/>
        </w:rPr>
        <w:t> </w:t>
      </w:r>
      <w:r w:rsidRPr="00251131">
        <w:rPr>
          <w:noProof/>
          <w:u w:val="single"/>
        </w:rPr>
        <w:t> </w:t>
      </w:r>
      <w:r w:rsidRPr="00251131">
        <w:rPr>
          <w:noProof/>
          <w:u w:val="single"/>
        </w:rPr>
        <w:t> </w:t>
      </w:r>
      <w:r w:rsidRPr="00251131">
        <w:rPr>
          <w:color w:val="2B579A"/>
          <w:u w:val="single"/>
          <w:shd w:val="clear" w:color="auto" w:fill="E6E6E6"/>
        </w:rPr>
        <w:fldChar w:fldCharType="end"/>
      </w:r>
      <w:r w:rsidR="00A70837" w:rsidRPr="00251131">
        <w:rPr>
          <w:u w:val="single"/>
        </w:rPr>
        <w:t>_____________________</w:t>
      </w:r>
      <w:r w:rsidRPr="00251131">
        <w:t xml:space="preserve"> </w:t>
      </w:r>
    </w:p>
    <w:tbl>
      <w:tblPr>
        <w:tblStyle w:val="ListTable2-Accent5"/>
        <w:tblpPr w:leftFromText="187" w:rightFromText="187" w:vertAnchor="text" w:horzAnchor="margin" w:tblpY="-38"/>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
        <w:tblDescription w:val=" "/>
      </w:tblPr>
      <w:tblGrid>
        <w:gridCol w:w="11520"/>
      </w:tblGrid>
      <w:tr w:rsidR="008E58C5" w14:paraId="4BC3280C" w14:textId="77777777" w:rsidTr="008E58C5">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1520" w:type="dxa"/>
            <w:tcBorders>
              <w:top w:val="nil"/>
            </w:tcBorders>
            <w:shd w:val="clear" w:color="auto" w:fill="FFFFFF" w:themeFill="background1"/>
          </w:tcPr>
          <w:p w14:paraId="1F45971E" w14:textId="6CB9EEBB" w:rsidR="008E58C5" w:rsidRPr="005776E3" w:rsidRDefault="008E58C5" w:rsidP="008E58C5">
            <w:pPr>
              <w:rPr>
                <w:rFonts w:ascii="Calibri" w:hAnsi="Calibri" w:cs="Calibri"/>
                <w:sz w:val="2"/>
                <w:szCs w:val="22"/>
              </w:rPr>
            </w:pPr>
          </w:p>
        </w:tc>
      </w:tr>
      <w:tr w:rsidR="008E58C5" w14:paraId="07652E54" w14:textId="77777777" w:rsidTr="008E58C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18E43F82" w14:textId="1F01CE01" w:rsidR="008E58C5" w:rsidRPr="004F2F8D" w:rsidRDefault="008E58C5" w:rsidP="004F2F8D">
            <w:pPr>
              <w:pStyle w:val="Tabletitle"/>
              <w:rPr>
                <w:b/>
                <w:bCs/>
              </w:rPr>
            </w:pPr>
            <w:r w:rsidRPr="004F2F8D">
              <w:rPr>
                <w:b/>
                <w:bCs/>
              </w:rPr>
              <w:t xml:space="preserve">STEP 1: PRACTICE GOOD HAND-WASHING </w:t>
            </w:r>
          </w:p>
        </w:tc>
      </w:tr>
      <w:tr w:rsidR="008E58C5" w14:paraId="6436E192" w14:textId="77777777" w:rsidTr="008E58C5">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FAF06A9" w14:textId="77777777" w:rsidR="008E58C5" w:rsidRPr="0028148B" w:rsidRDefault="008E58C5" w:rsidP="00CA5326">
            <w:pPr>
              <w:pStyle w:val="BodyText"/>
              <w:spacing w:after="0"/>
            </w:pPr>
            <w:r w:rsidRPr="00AF6DC2">
              <w:rPr>
                <w:color w:val="2B579A"/>
                <w:shd w:val="clear" w:color="auto" w:fill="E6E6E6"/>
              </w:rPr>
              <w:fldChar w:fldCharType="begin">
                <w:ffData>
                  <w:name w:val="Check1"/>
                  <w:enabled/>
                  <w:calcOnExit w:val="0"/>
                  <w:checkBox>
                    <w:sizeAuto/>
                    <w:default w:val="0"/>
                  </w:checkBox>
                </w:ffData>
              </w:fldChar>
            </w:r>
            <w:bookmarkStart w:id="1" w:name="Check1"/>
            <w:r w:rsidRPr="00AF6DC2">
              <w:instrText xml:space="preserve"> FORMCHECKBOX </w:instrText>
            </w:r>
            <w:r w:rsidR="00641C7E">
              <w:rPr>
                <w:color w:val="2B579A"/>
                <w:shd w:val="clear" w:color="auto" w:fill="E6E6E6"/>
              </w:rPr>
            </w:r>
            <w:r w:rsidR="00641C7E">
              <w:rPr>
                <w:color w:val="2B579A"/>
                <w:shd w:val="clear" w:color="auto" w:fill="E6E6E6"/>
              </w:rPr>
              <w:fldChar w:fldCharType="separate"/>
            </w:r>
            <w:r w:rsidRPr="00AF6DC2">
              <w:rPr>
                <w:color w:val="2B579A"/>
                <w:shd w:val="clear" w:color="auto" w:fill="E6E6E6"/>
              </w:rPr>
              <w:fldChar w:fldCharType="end"/>
            </w:r>
            <w:bookmarkEnd w:id="1"/>
            <w:r w:rsidRPr="00AF6DC2">
              <w:t xml:space="preserve"> </w:t>
            </w:r>
            <w:r w:rsidRPr="006F39E2">
              <w:rPr>
                <w:b w:val="0"/>
                <w:bCs w:val="0"/>
              </w:rPr>
              <w:t xml:space="preserve">Always remember to </w:t>
            </w:r>
            <w:r w:rsidRPr="006F39E2">
              <w:t>WASH YOUR HANDS</w:t>
            </w:r>
            <w:r w:rsidRPr="006F39E2">
              <w:rPr>
                <w:b w:val="0"/>
                <w:bCs w:val="0"/>
              </w:rPr>
              <w:t xml:space="preserve"> for a full 20 seconds. Soap and water </w:t>
            </w:r>
            <w:proofErr w:type="gramStart"/>
            <w:r w:rsidRPr="006F39E2">
              <w:rPr>
                <w:b w:val="0"/>
                <w:bCs w:val="0"/>
              </w:rPr>
              <w:t>is</w:t>
            </w:r>
            <w:proofErr w:type="gramEnd"/>
            <w:r w:rsidRPr="006F39E2">
              <w:rPr>
                <w:b w:val="0"/>
                <w:bCs w:val="0"/>
              </w:rPr>
              <w:t xml:space="preserve"> always preferred (hand sanitizer optional). Make it a habit to wet your hands, apply soap, and lather for 20 seconds (</w:t>
            </w:r>
            <w:r w:rsidRPr="0028148B">
              <w:rPr>
                <w:b w:val="0"/>
                <w:bCs w:val="0"/>
              </w:rPr>
              <w:t>hum the Happy Birthday song twice). If using hand sanitizer, rub a dime-sized amount between your hands until dry. Never wave or blow on your hands to speed up drying.</w:t>
            </w:r>
          </w:p>
          <w:p w14:paraId="089F5970" w14:textId="77777777" w:rsidR="008E58C5" w:rsidRPr="006F39E2" w:rsidRDefault="008E58C5" w:rsidP="003D7236">
            <w:pPr>
              <w:pStyle w:val="1stbullet"/>
              <w:framePr w:hSpace="0" w:wrap="auto" w:vAnchor="margin" w:hAnchor="text" w:yAlign="inline"/>
              <w:suppressOverlap w:val="0"/>
              <w:rPr>
                <w:b w:val="0"/>
                <w:bCs w:val="0"/>
              </w:rPr>
            </w:pPr>
            <w:r w:rsidRPr="00CA5326">
              <w:rPr>
                <w:rFonts w:ascii="Calibri Light" w:hAnsi="Calibri Light" w:cs="Calibri Light"/>
              </w:rPr>
              <w:t>Remember, if you are using gloves, you must still wash your hands.</w:t>
            </w:r>
          </w:p>
        </w:tc>
      </w:tr>
    </w:tbl>
    <w:tbl>
      <w:tblPr>
        <w:tblStyle w:val="ListTable2-Accent5"/>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
        <w:tblDescription w:val=" "/>
      </w:tblPr>
      <w:tblGrid>
        <w:gridCol w:w="11520"/>
      </w:tblGrid>
      <w:tr w:rsidR="005776E3" w:rsidRPr="002C12CC" w14:paraId="510D937E" w14:textId="77777777" w:rsidTr="004975FC">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1520" w:type="dxa"/>
            <w:tcBorders>
              <w:top w:val="nil"/>
            </w:tcBorders>
            <w:shd w:val="clear" w:color="auto" w:fill="FFFFFF" w:themeFill="background1"/>
          </w:tcPr>
          <w:p w14:paraId="79807B78" w14:textId="5C8BAC26" w:rsidR="004F2F8D" w:rsidRPr="004F2F8D" w:rsidRDefault="004F2F8D" w:rsidP="005776E3">
            <w:pPr>
              <w:rPr>
                <w:rFonts w:ascii="Calibri" w:hAnsi="Calibri" w:cs="Calibri"/>
                <w:sz w:val="24"/>
                <w:szCs w:val="24"/>
              </w:rPr>
            </w:pPr>
          </w:p>
        </w:tc>
      </w:tr>
      <w:tr w:rsidR="00A26058" w:rsidRPr="002C12CC" w14:paraId="42110A4B" w14:textId="77777777" w:rsidTr="004F2F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07F7A211" w14:textId="6BDAE1FB" w:rsidR="00A26058" w:rsidRPr="004F2F8D" w:rsidRDefault="004F2F8D" w:rsidP="00DE177C">
            <w:pPr>
              <w:spacing w:before="120" w:after="120"/>
              <w:jc w:val="center"/>
              <w:rPr>
                <w:rFonts w:ascii="Calibri" w:hAnsi="Calibri" w:cs="Calibri"/>
                <w:sz w:val="24"/>
                <w:szCs w:val="24"/>
              </w:rPr>
            </w:pPr>
            <w:r w:rsidRPr="004F2F8D">
              <w:rPr>
                <w:rFonts w:ascii="Calibri" w:hAnsi="Calibri" w:cs="Calibri"/>
                <w:sz w:val="24"/>
                <w:szCs w:val="24"/>
              </w:rPr>
              <w:t>STEP 2: PREPARE SUPPLIES</w:t>
            </w:r>
          </w:p>
        </w:tc>
      </w:tr>
      <w:tr w:rsidR="00622C37" w:rsidRPr="002C12CC" w14:paraId="5115FA4B" w14:textId="77777777" w:rsidTr="004975FC">
        <w:trPr>
          <w:trHeight w:val="288"/>
        </w:trPr>
        <w:tc>
          <w:tcPr>
            <w:cnfStyle w:val="001000000000" w:firstRow="0" w:lastRow="0" w:firstColumn="1" w:lastColumn="0" w:oddVBand="0" w:evenVBand="0" w:oddHBand="0" w:evenHBand="0" w:firstRowFirstColumn="0" w:firstRowLastColumn="0" w:lastRowFirstColumn="0" w:lastRowLastColumn="0"/>
            <w:tcW w:w="11520" w:type="dxa"/>
          </w:tcPr>
          <w:p w14:paraId="6D683068" w14:textId="1B332DC2"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Note which side or sides you need to flush:</w:t>
            </w:r>
            <w:r w:rsidR="00974F94" w:rsidRPr="006F39E2">
              <w:rPr>
                <w:b w:val="0"/>
                <w:bCs w:val="0"/>
              </w:rPr>
              <w:t xml:space="preserve"> </w:t>
            </w:r>
            <w:r w:rsidR="00974F94" w:rsidRPr="006F39E2">
              <w:rPr>
                <w:color w:val="2B579A"/>
                <w:u w:val="single"/>
                <w:shd w:val="clear" w:color="auto" w:fill="E6E6E6"/>
              </w:rPr>
              <w:fldChar w:fldCharType="begin">
                <w:ffData>
                  <w:name w:val="Text1"/>
                  <w:enabled/>
                  <w:calcOnExit w:val="0"/>
                  <w:textInput/>
                </w:ffData>
              </w:fldChar>
            </w:r>
            <w:r w:rsidR="00974F94" w:rsidRPr="006F39E2">
              <w:rPr>
                <w:b w:val="0"/>
                <w:bCs w:val="0"/>
                <w:u w:val="single"/>
              </w:rPr>
              <w:instrText xml:space="preserve"> FORMTEXT </w:instrText>
            </w:r>
            <w:r w:rsidR="00974F94" w:rsidRPr="006F39E2">
              <w:rPr>
                <w:color w:val="2B579A"/>
                <w:u w:val="single"/>
                <w:shd w:val="clear" w:color="auto" w:fill="E6E6E6"/>
              </w:rPr>
            </w:r>
            <w:r w:rsidR="00974F94" w:rsidRPr="006F39E2">
              <w:rPr>
                <w:color w:val="2B579A"/>
                <w:u w:val="single"/>
                <w:shd w:val="clear" w:color="auto" w:fill="E6E6E6"/>
              </w:rPr>
              <w:fldChar w:fldCharType="separate"/>
            </w:r>
            <w:r w:rsidR="00974F94" w:rsidRPr="006F39E2">
              <w:rPr>
                <w:b w:val="0"/>
                <w:bCs w:val="0"/>
                <w:u w:val="single"/>
              </w:rPr>
              <w:t> </w:t>
            </w:r>
            <w:r w:rsidR="00974F94" w:rsidRPr="006F39E2">
              <w:rPr>
                <w:b w:val="0"/>
                <w:bCs w:val="0"/>
                <w:u w:val="single"/>
              </w:rPr>
              <w:t> </w:t>
            </w:r>
            <w:r w:rsidR="00974F94" w:rsidRPr="006F39E2">
              <w:rPr>
                <w:b w:val="0"/>
                <w:bCs w:val="0"/>
                <w:u w:val="single"/>
              </w:rPr>
              <w:t> </w:t>
            </w:r>
            <w:r w:rsidR="00974F94" w:rsidRPr="006F39E2">
              <w:rPr>
                <w:b w:val="0"/>
                <w:bCs w:val="0"/>
                <w:u w:val="single"/>
              </w:rPr>
              <w:t> </w:t>
            </w:r>
            <w:r w:rsidR="00974F94" w:rsidRPr="006F39E2">
              <w:rPr>
                <w:b w:val="0"/>
                <w:bCs w:val="0"/>
                <w:u w:val="single"/>
              </w:rPr>
              <w:t> </w:t>
            </w:r>
            <w:r w:rsidR="00974F94" w:rsidRPr="006F39E2">
              <w:rPr>
                <w:color w:val="2B579A"/>
                <w:u w:val="single"/>
                <w:shd w:val="clear" w:color="auto" w:fill="E6E6E6"/>
              </w:rPr>
              <w:fldChar w:fldCharType="end"/>
            </w:r>
            <w:r w:rsidR="00974F94" w:rsidRPr="006F39E2">
              <w:rPr>
                <w:b w:val="0"/>
                <w:bCs w:val="0"/>
                <w:u w:val="single"/>
              </w:rPr>
              <w:t xml:space="preserve">  </w:t>
            </w:r>
          </w:p>
        </w:tc>
      </w:tr>
      <w:tr w:rsidR="00622C37" w:rsidRPr="002C12CC" w14:paraId="041A9293" w14:textId="77777777" w:rsidTr="00497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65623866" w14:textId="7D4130E3"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w:t>
            </w:r>
            <w:r w:rsidRPr="006F39E2">
              <w:t>WASH YOUR HANDS.</w:t>
            </w:r>
          </w:p>
        </w:tc>
      </w:tr>
      <w:tr w:rsidR="00622C37" w:rsidRPr="002C12CC" w14:paraId="33A68A26" w14:textId="77777777" w:rsidTr="004975FC">
        <w:tc>
          <w:tcPr>
            <w:cnfStyle w:val="001000000000" w:firstRow="0" w:lastRow="0" w:firstColumn="1" w:lastColumn="0" w:oddVBand="0" w:evenVBand="0" w:oddHBand="0" w:evenHBand="0" w:firstRowFirstColumn="0" w:firstRowLastColumn="0" w:lastRowFirstColumn="0" w:lastRowLastColumn="0"/>
            <w:tcW w:w="11520" w:type="dxa"/>
          </w:tcPr>
          <w:p w14:paraId="641FD11F" w14:textId="2C06533E"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Clean your workspace and SAS or SASH mat (if provided) with cleaning solution and paper towels, alcohol wipes, or sanitizing wipes.</w:t>
            </w:r>
          </w:p>
        </w:tc>
      </w:tr>
      <w:tr w:rsidR="00622C37" w:rsidRPr="002C12CC" w14:paraId="2B881DFD" w14:textId="77777777" w:rsidTr="00497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41531637" w14:textId="333C1F79"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w:t>
            </w:r>
            <w:r w:rsidRPr="006F39E2">
              <w:t>WASH YOUR HANDS.</w:t>
            </w:r>
          </w:p>
        </w:tc>
      </w:tr>
      <w:tr w:rsidR="00622C37" w:rsidRPr="002C12CC" w14:paraId="3C80EFB4" w14:textId="77777777" w:rsidTr="004975FC">
        <w:tc>
          <w:tcPr>
            <w:cnfStyle w:val="001000000000" w:firstRow="0" w:lastRow="0" w:firstColumn="1" w:lastColumn="0" w:oddVBand="0" w:evenVBand="0" w:oddHBand="0" w:evenHBand="0" w:firstRowFirstColumn="0" w:firstRowLastColumn="0" w:lastRowFirstColumn="0" w:lastRowLastColumn="0"/>
            <w:tcW w:w="11520" w:type="dxa"/>
          </w:tcPr>
          <w:p w14:paraId="1BEBB4B9" w14:textId="5EF84789"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Gather the following supplies and place on your workspace (do not put on top of your SAS or SASH mat yet).  3-6 alcohol wipes, 1-2 saline syringes, 1-2 heparin syringe (if prescribed)</w:t>
            </w:r>
          </w:p>
        </w:tc>
      </w:tr>
      <w:tr w:rsidR="00622C37" w:rsidRPr="002C12CC" w14:paraId="16A5DDFA" w14:textId="77777777" w:rsidTr="00497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382C4D7F" w14:textId="1D67AC87"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Arrange your supplies above your SAS/SASH mat in their respective location. </w:t>
            </w:r>
          </w:p>
        </w:tc>
      </w:tr>
      <w:tr w:rsidR="00622C37" w:rsidRPr="002C12CC" w14:paraId="4F344AC9" w14:textId="77777777" w:rsidTr="004975FC">
        <w:tc>
          <w:tcPr>
            <w:cnfStyle w:val="001000000000" w:firstRow="0" w:lastRow="0" w:firstColumn="1" w:lastColumn="0" w:oddVBand="0" w:evenVBand="0" w:oddHBand="0" w:evenHBand="0" w:firstRowFirstColumn="0" w:firstRowLastColumn="0" w:lastRowFirstColumn="0" w:lastRowLastColumn="0"/>
            <w:tcW w:w="11520" w:type="dxa"/>
          </w:tcPr>
          <w:p w14:paraId="52C0F2ED" w14:textId="25409578"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Unwrap the saline syringe and the heparin syringe (if prescribed). Place the syringes in the correct location on top of your SAS or SASH mat. </w:t>
            </w:r>
            <w:r w:rsidRPr="006F39E2">
              <w:t>WASH YOUR HANDS.</w:t>
            </w:r>
          </w:p>
        </w:tc>
      </w:tr>
    </w:tbl>
    <w:p w14:paraId="3CC24A47" w14:textId="798CF1E2" w:rsidR="00FC61BD" w:rsidRDefault="004F2F8D" w:rsidP="00B42C87">
      <w:pPr>
        <w:rPr>
          <w:b/>
          <w:bCs/>
          <w:sz w:val="16"/>
          <w:szCs w:val="16"/>
        </w:rPr>
      </w:pPr>
      <w:r>
        <w:rPr>
          <w:sz w:val="16"/>
          <w:szCs w:val="16"/>
        </w:rPr>
        <w:t xml:space="preserve"> </w:t>
      </w:r>
    </w:p>
    <w:tbl>
      <w:tblPr>
        <w:tblStyle w:val="ListTable2-Accent5"/>
        <w:tblW w:w="5000" w:type="pct"/>
        <w:jc w:val="center"/>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Flush Lumen"/>
        <w:tblDescription w:val=" "/>
      </w:tblPr>
      <w:tblGrid>
        <w:gridCol w:w="11520"/>
      </w:tblGrid>
      <w:tr w:rsidR="00B42C87" w14:paraId="128AE643" w14:textId="77777777" w:rsidTr="7706A550">
        <w:trPr>
          <w:cnfStyle w:val="100000000000" w:firstRow="1" w:lastRow="0" w:firstColumn="0" w:lastColumn="0" w:oddVBand="0" w:evenVBand="0" w:oddHBand="0" w:evenHBand="0" w:firstRowFirstColumn="0" w:firstRowLastColumn="0" w:lastRowFirstColumn="0" w:lastRowLastColumn="0"/>
          <w:trHeight w:val="87"/>
          <w:tblHeader/>
          <w:jc w:val="center"/>
        </w:trPr>
        <w:tc>
          <w:tcPr>
            <w:cnfStyle w:val="001000000000" w:firstRow="0" w:lastRow="0" w:firstColumn="1" w:lastColumn="0" w:oddVBand="0" w:evenVBand="0" w:oddHBand="0" w:evenHBand="0" w:firstRowFirstColumn="0" w:firstRowLastColumn="0" w:lastRowFirstColumn="0" w:lastRowLastColumn="0"/>
            <w:tcW w:w="11520" w:type="dxa"/>
            <w:tcBorders>
              <w:top w:val="nil"/>
            </w:tcBorders>
            <w:shd w:val="clear" w:color="auto" w:fill="FFFFFF" w:themeFill="background1"/>
            <w:vAlign w:val="center"/>
          </w:tcPr>
          <w:p w14:paraId="0BE95C69" w14:textId="6F0B1A9C" w:rsidR="00B42C87" w:rsidRPr="00B42C87" w:rsidRDefault="00B42C87" w:rsidP="00B42C87">
            <w:pPr>
              <w:rPr>
                <w:rFonts w:ascii="Calibri" w:hAnsi="Calibri" w:cs="Calibri"/>
                <w:sz w:val="2"/>
                <w:szCs w:val="22"/>
              </w:rPr>
            </w:pPr>
          </w:p>
        </w:tc>
      </w:tr>
      <w:tr w:rsidR="00D95E9A" w14:paraId="734A3884" w14:textId="77777777" w:rsidTr="7706A550">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F643B77" w14:textId="45C5D098" w:rsidR="00D95E9A" w:rsidRPr="004F2F8D" w:rsidRDefault="00417A44" w:rsidP="004F2F8D">
            <w:pPr>
              <w:pStyle w:val="Tabletitle"/>
              <w:rPr>
                <w:rStyle w:val="Strong"/>
              </w:rPr>
            </w:pPr>
            <w:r w:rsidRPr="004F2F8D">
              <w:rPr>
                <w:rStyle w:val="Strong"/>
              </w:rPr>
              <w:t>STEP 3</w:t>
            </w:r>
            <w:r w:rsidR="00D95E9A" w:rsidRPr="004F2F8D">
              <w:rPr>
                <w:rStyle w:val="Strong"/>
              </w:rPr>
              <w:t xml:space="preserve">: </w:t>
            </w:r>
            <w:r w:rsidR="00B91BE3" w:rsidRPr="004F2F8D">
              <w:rPr>
                <w:rStyle w:val="Strong"/>
              </w:rPr>
              <w:t>FLUSH LUMEN</w:t>
            </w:r>
          </w:p>
        </w:tc>
      </w:tr>
      <w:tr w:rsidR="00622C37" w14:paraId="59C7F643" w14:textId="77777777" w:rsidTr="7706A55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01CA15EC" w14:textId="4ABD5F96"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Remove air bubbles from the saline syringe from the “S”:</w:t>
            </w:r>
          </w:p>
          <w:p w14:paraId="40B7B655" w14:textId="5588DECA"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Remove the protective cap from the syringe and place the cap </w:t>
            </w:r>
            <w:r w:rsidR="005C41D2" w:rsidRPr="006F39E2">
              <w:rPr>
                <w:b w:val="0"/>
                <w:bCs w:val="0"/>
              </w:rPr>
              <w:t>flat side</w:t>
            </w:r>
            <w:r w:rsidRPr="006F39E2">
              <w:rPr>
                <w:b w:val="0"/>
                <w:bCs w:val="0"/>
              </w:rPr>
              <w:t xml:space="preserve"> down on your SAS or SASH mat. </w:t>
            </w:r>
          </w:p>
          <w:p w14:paraId="62DAB7AC" w14:textId="39B2E3DF"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Hold the syringe with the end up and plunger at the bottom. </w:t>
            </w:r>
          </w:p>
          <w:p w14:paraId="5669EE35" w14:textId="6BB692F6"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Pull back on the syringe plunger slightly to break the seal. You will be able to see the air bubble in the syringe.</w:t>
            </w:r>
          </w:p>
          <w:p w14:paraId="78EDE71B" w14:textId="16564AB8" w:rsidR="00622C37" w:rsidRPr="00974F94" w:rsidRDefault="00622C37" w:rsidP="00CA5326">
            <w:pPr>
              <w:pStyle w:val="BodyText"/>
              <w:spacing w:after="0"/>
              <w:rPr>
                <w:rFonts w:eastAsia="Times New Roman"/>
              </w:rPr>
            </w:pPr>
            <w:r w:rsidRPr="006F39E2">
              <w:rPr>
                <w:color w:val="2B579A"/>
                <w:shd w:val="clear" w:color="auto" w:fill="E6E6E6"/>
              </w:rPr>
              <w:fldChar w:fldCharType="begin">
                <w:ffData>
                  <w:name w:val="Check1"/>
                  <w:enabled/>
                  <w:calcOnExit w:val="0"/>
                  <w:checkBox>
                    <w:sizeAuto/>
                    <w:default w:val="0"/>
                  </w:checkBox>
                </w:ffData>
              </w:fldChar>
            </w:r>
            <w:r w:rsidRPr="006F39E2">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t xml:space="preserve"> </w:t>
            </w:r>
            <w:r w:rsidRPr="006F39E2">
              <w:rPr>
                <w:b w:val="0"/>
                <w:bCs w:val="0"/>
              </w:rPr>
              <w:t>Slowly push the plunger up to let the air bubble out.</w:t>
            </w:r>
          </w:p>
        </w:tc>
      </w:tr>
      <w:tr w:rsidR="00622C37" w14:paraId="3272190F" w14:textId="77777777" w:rsidTr="7706A550">
        <w:trPr>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175E1B05" w14:textId="09513B86" w:rsidR="00622C37" w:rsidRPr="00883AE5" w:rsidRDefault="00622C37" w:rsidP="00CA5326">
            <w:pPr>
              <w:spacing w:before="120"/>
              <w:rPr>
                <w:rFonts w:ascii="Calibri Light" w:hAnsi="Calibri Light" w:cs="Calibri Light"/>
                <w:b w:val="0"/>
                <w:bCs w:val="0"/>
                <w:sz w:val="22"/>
                <w:szCs w:val="22"/>
              </w:rPr>
            </w:pPr>
            <w:r w:rsidRPr="00CA5326">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CA5326">
              <w:rPr>
                <w:rFonts w:ascii="Calibri Light" w:hAnsi="Calibri Light" w:cs="Calibri Light"/>
                <w:sz w:val="22"/>
                <w:szCs w:val="22"/>
              </w:rPr>
              <w:instrText xml:space="preserve"> FORMCHECKBOX </w:instrText>
            </w:r>
            <w:r w:rsidR="00641C7E">
              <w:rPr>
                <w:rFonts w:ascii="Calibri Light" w:hAnsi="Calibri Light" w:cs="Calibri Light"/>
                <w:color w:val="2B579A"/>
                <w:sz w:val="22"/>
                <w:szCs w:val="22"/>
                <w:shd w:val="clear" w:color="auto" w:fill="E6E6E6"/>
              </w:rPr>
            </w:r>
            <w:r w:rsidR="00641C7E">
              <w:rPr>
                <w:rFonts w:ascii="Calibri Light" w:hAnsi="Calibri Light" w:cs="Calibri Light"/>
                <w:color w:val="2B579A"/>
                <w:sz w:val="22"/>
                <w:szCs w:val="22"/>
                <w:shd w:val="clear" w:color="auto" w:fill="E6E6E6"/>
              </w:rPr>
              <w:fldChar w:fldCharType="separate"/>
            </w:r>
            <w:r w:rsidRPr="00CA5326">
              <w:rPr>
                <w:rFonts w:ascii="Calibri Light" w:hAnsi="Calibri Light" w:cs="Calibri Light"/>
                <w:color w:val="2B579A"/>
                <w:sz w:val="22"/>
                <w:szCs w:val="22"/>
                <w:shd w:val="clear" w:color="auto" w:fill="E6E6E6"/>
              </w:rPr>
              <w:fldChar w:fldCharType="end"/>
            </w:r>
            <w:r w:rsidRPr="00CA5326">
              <w:rPr>
                <w:rFonts w:ascii="Calibri Light" w:hAnsi="Calibri Light" w:cs="Calibri Light"/>
                <w:sz w:val="22"/>
                <w:szCs w:val="22"/>
              </w:rPr>
              <w:t xml:space="preserve"> ‘</w:t>
            </w:r>
            <w:r w:rsidRPr="00883AE5">
              <w:rPr>
                <w:rStyle w:val="BodyTextChar"/>
                <w:b w:val="0"/>
                <w:bCs w:val="0"/>
              </w:rPr>
              <w:t>Scrub the hub’ of the side you need to flush. Clean the end cap (hub) by wrapping the alcohol square over and around the sides for at least 15 seconds.</w:t>
            </w:r>
            <w:r w:rsidRPr="00883AE5">
              <w:rPr>
                <w:rFonts w:ascii="Calibri Light" w:hAnsi="Calibri Light" w:cs="Calibri Light"/>
                <w:b w:val="0"/>
                <w:bCs w:val="0"/>
                <w:sz w:val="22"/>
                <w:szCs w:val="22"/>
              </w:rPr>
              <w:t xml:space="preserve"> </w:t>
            </w:r>
          </w:p>
          <w:p w14:paraId="103F4717" w14:textId="77777777" w:rsidR="00622C37" w:rsidRPr="00883AE5" w:rsidRDefault="00622C37">
            <w:pPr>
              <w:pStyle w:val="1stbullet"/>
              <w:framePr w:wrap="around"/>
              <w:rPr>
                <w:rFonts w:ascii="Calibri Light" w:hAnsi="Calibri Light" w:cs="Calibri Light"/>
                <w:b w:val="0"/>
                <w:bCs w:val="0"/>
              </w:rPr>
            </w:pPr>
            <w:r w:rsidRPr="00883AE5">
              <w:rPr>
                <w:rFonts w:ascii="Calibri Light" w:hAnsi="Calibri Light" w:cs="Calibri Light"/>
                <w:b w:val="0"/>
                <w:bCs w:val="0"/>
              </w:rPr>
              <w:t>Use the first alcohol wipe above your SAS or SASH mat (the one before the first “S”).</w:t>
            </w:r>
          </w:p>
          <w:p w14:paraId="166BBA70" w14:textId="77777777" w:rsidR="00622C37" w:rsidRPr="00883AE5" w:rsidRDefault="00622C37">
            <w:pPr>
              <w:pStyle w:val="1stbullet"/>
              <w:framePr w:wrap="around"/>
              <w:rPr>
                <w:rFonts w:ascii="Calibri Light" w:hAnsi="Calibri Light" w:cs="Calibri Light"/>
                <w:b w:val="0"/>
                <w:bCs w:val="0"/>
              </w:rPr>
            </w:pPr>
            <w:r w:rsidRPr="00883AE5">
              <w:rPr>
                <w:rFonts w:ascii="Calibri Light" w:hAnsi="Calibri Light" w:cs="Calibri Light"/>
                <w:b w:val="0"/>
                <w:bCs w:val="0"/>
              </w:rPr>
              <w:t xml:space="preserve">Once you have cleaned the hub, hold the hub with two fingers. Keep the hub from touching anything else. </w:t>
            </w:r>
          </w:p>
          <w:p w14:paraId="635441ED" w14:textId="6A889FEA" w:rsidR="00622C37" w:rsidRPr="00CA5326" w:rsidRDefault="00622C37">
            <w:pPr>
              <w:pStyle w:val="1stbullet"/>
              <w:framePr w:wrap="around"/>
              <w:rPr>
                <w:rFonts w:ascii="Calibri Light" w:hAnsi="Calibri Light" w:cs="Calibri Light"/>
              </w:rPr>
            </w:pPr>
            <w:r w:rsidRPr="00883AE5">
              <w:rPr>
                <w:rFonts w:ascii="Calibri Light" w:hAnsi="Calibri Light" w:cs="Calibri Light"/>
                <w:b w:val="0"/>
                <w:bCs w:val="0"/>
              </w:rPr>
              <w:t>If your hub touches anything, wash your hands and scrub the hub again with a new alcohol square.</w:t>
            </w:r>
          </w:p>
        </w:tc>
      </w:tr>
    </w:tbl>
    <w:p w14:paraId="017C82A8" w14:textId="0CBEB621" w:rsidR="004F2F8D" w:rsidRDefault="004F2F8D"/>
    <w:p w14:paraId="0B5DD72C" w14:textId="77777777" w:rsidR="004F2F8D" w:rsidRDefault="004F2F8D">
      <w:r>
        <w:br w:type="page"/>
      </w:r>
    </w:p>
    <w:p w14:paraId="3A7DF221" w14:textId="77777777" w:rsidR="004F2F8D" w:rsidRDefault="004F2F8D"/>
    <w:tbl>
      <w:tblPr>
        <w:tblStyle w:val="ListTable2-Accent5"/>
        <w:tblW w:w="5000" w:type="pct"/>
        <w:jc w:val="center"/>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Flush Lumen"/>
        <w:tblDescription w:val=" "/>
      </w:tblPr>
      <w:tblGrid>
        <w:gridCol w:w="11520"/>
      </w:tblGrid>
      <w:tr w:rsidR="004F2F8D" w14:paraId="5DE4A2BB" w14:textId="77777777" w:rsidTr="004F2F8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1A12CA39" w14:textId="4DF67CF8" w:rsidR="004F2F8D" w:rsidRPr="000D0135" w:rsidRDefault="000D0135" w:rsidP="000D0135">
            <w:pPr>
              <w:pStyle w:val="Tabletitle"/>
              <w:rPr>
                <w:b/>
                <w:bCs/>
              </w:rPr>
            </w:pPr>
            <w:r w:rsidRPr="000D0135">
              <w:rPr>
                <w:b/>
                <w:bCs/>
              </w:rPr>
              <w:t>STEP 3: FLUSH LUMEN (CONTINUED)</w:t>
            </w:r>
          </w:p>
        </w:tc>
      </w:tr>
      <w:tr w:rsidR="00622C37" w14:paraId="201893CD" w14:textId="77777777" w:rsidTr="7706A55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4781418B" w14:textId="1D71B948" w:rsidR="00622C37" w:rsidRPr="00251131" w:rsidRDefault="00622C37" w:rsidP="00CA5326">
            <w:pPr>
              <w:pStyle w:val="BodyText"/>
              <w:spacing w:after="0"/>
              <w:rPr>
                <w:b w:val="0"/>
                <w:bCs w:val="0"/>
              </w:rPr>
            </w:pPr>
            <w:r w:rsidRPr="00251131">
              <w:rPr>
                <w:color w:val="2B579A"/>
                <w:shd w:val="clear" w:color="auto" w:fill="E6E6E6"/>
              </w:rPr>
              <w:fldChar w:fldCharType="begin">
                <w:ffData>
                  <w:name w:val="Check1"/>
                  <w:enabled/>
                  <w:calcOnExit w:val="0"/>
                  <w:checkBox>
                    <w:sizeAuto/>
                    <w:default w:val="0"/>
                  </w:checkBox>
                </w:ffData>
              </w:fldChar>
            </w:r>
            <w:r w:rsidRPr="00251131">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251131">
              <w:rPr>
                <w:color w:val="2B579A"/>
                <w:shd w:val="clear" w:color="auto" w:fill="E6E6E6"/>
              </w:rPr>
              <w:fldChar w:fldCharType="end"/>
            </w:r>
            <w:r w:rsidRPr="00251131">
              <w:rPr>
                <w:b w:val="0"/>
                <w:bCs w:val="0"/>
              </w:rPr>
              <w:t xml:space="preserve"> Flush your IV line with saline (“pulse flush”): </w:t>
            </w:r>
          </w:p>
          <w:p w14:paraId="44BC4EEF" w14:textId="70B801D1" w:rsidR="00622C37" w:rsidRPr="00251131" w:rsidRDefault="00622C37">
            <w:pPr>
              <w:pStyle w:val="1stbullet"/>
              <w:framePr w:wrap="around"/>
              <w:rPr>
                <w:rFonts w:ascii="Calibri Light" w:hAnsi="Calibri Light" w:cs="Calibri Light"/>
                <w:b w:val="0"/>
                <w:bCs w:val="0"/>
              </w:rPr>
            </w:pPr>
            <w:r w:rsidRPr="00251131">
              <w:rPr>
                <w:rFonts w:ascii="Calibri Light" w:hAnsi="Calibri Light" w:cs="Calibri Light"/>
                <w:b w:val="0"/>
                <w:bCs w:val="0"/>
              </w:rPr>
              <w:t xml:space="preserve">Hold the hub in one hand and the saline syringe in the other. </w:t>
            </w:r>
          </w:p>
          <w:p w14:paraId="072CEDB6" w14:textId="5E2AAEAD" w:rsidR="00622C37" w:rsidRPr="00251131" w:rsidRDefault="00622C37">
            <w:pPr>
              <w:pStyle w:val="1stbullet"/>
              <w:framePr w:wrap="around"/>
              <w:rPr>
                <w:rFonts w:ascii="Calibri Light" w:hAnsi="Calibri Light" w:cs="Calibri Light"/>
                <w:b w:val="0"/>
                <w:bCs w:val="0"/>
              </w:rPr>
            </w:pPr>
            <w:r w:rsidRPr="00251131">
              <w:rPr>
                <w:rFonts w:ascii="Calibri Light" w:hAnsi="Calibri Light" w:cs="Calibri Light"/>
                <w:b w:val="0"/>
                <w:bCs w:val="0"/>
              </w:rPr>
              <w:t xml:space="preserve">Remove the protective cover on the saline syringe. Screw the syringe onto the hub using a “push and twist” motion. It’s like putting a key into an ignition. </w:t>
            </w:r>
          </w:p>
          <w:p w14:paraId="58334EAE" w14:textId="267C1783" w:rsidR="00622C37" w:rsidRPr="00251131" w:rsidRDefault="00622C37">
            <w:pPr>
              <w:pStyle w:val="1stbullet"/>
              <w:framePr w:wrap="around"/>
              <w:rPr>
                <w:rFonts w:ascii="Calibri Light" w:hAnsi="Calibri Light" w:cs="Calibri Light"/>
                <w:b w:val="0"/>
                <w:bCs w:val="0"/>
              </w:rPr>
            </w:pPr>
            <w:r w:rsidRPr="00251131">
              <w:rPr>
                <w:rFonts w:ascii="Calibri Light" w:hAnsi="Calibri Light" w:cs="Calibri Light"/>
                <w:b w:val="0"/>
                <w:bCs w:val="0"/>
              </w:rPr>
              <w:t>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2B380B5C" w14:textId="019ECF51" w:rsidR="00622C37" w:rsidRPr="00251131" w:rsidRDefault="00622C37">
            <w:pPr>
              <w:pStyle w:val="1stbullet"/>
              <w:framePr w:wrap="around"/>
              <w:rPr>
                <w:rFonts w:ascii="Calibri Light" w:hAnsi="Calibri Light" w:cs="Calibri Light"/>
                <w:b w:val="0"/>
                <w:bCs w:val="0"/>
              </w:rPr>
            </w:pPr>
            <w:r w:rsidRPr="00251131">
              <w:rPr>
                <w:rFonts w:ascii="Calibri Light" w:hAnsi="Calibri Light" w:cs="Calibri Light"/>
                <w:b w:val="0"/>
                <w:bCs w:val="0"/>
              </w:rPr>
              <w:t>If you have trouble flushing your IV line, make sure the clamp on your IV line is open. If your clamp is open and you are still having trouble, stop and call your infusion provider.</w:t>
            </w:r>
          </w:p>
        </w:tc>
      </w:tr>
      <w:tr w:rsidR="00622C37" w14:paraId="56E812F3" w14:textId="77777777" w:rsidTr="7706A550">
        <w:trPr>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71E0C4BA" w14:textId="3F0405E7"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Remove the empty saline syringe from your IV line. Throw it away. Do</w:t>
            </w:r>
            <w:r w:rsidRPr="006F39E2">
              <w:rPr>
                <w:rFonts w:eastAsia="Times New Roman"/>
                <w:b w:val="0"/>
                <w:bCs w:val="0"/>
              </w:rPr>
              <w:t xml:space="preserve"> not remove the hub from your IV line and </w:t>
            </w:r>
            <w:r w:rsidRPr="006F39E2">
              <w:rPr>
                <w:rFonts w:eastAsia="Times New Roman"/>
              </w:rPr>
              <w:t>WASH YOUR HANDS.</w:t>
            </w:r>
          </w:p>
        </w:tc>
      </w:tr>
      <w:tr w:rsidR="00622C37" w14:paraId="22C5AC34" w14:textId="77777777" w:rsidTr="7706A55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20EC42A6" w14:textId="6164AF3D"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‘Scrub the hub’ of your IV line with a NEW alcohol square for at least 15 seconds. </w:t>
            </w:r>
          </w:p>
        </w:tc>
      </w:tr>
      <w:tr w:rsidR="00622C37" w14:paraId="33C36D6B" w14:textId="77777777" w:rsidTr="7706A550">
        <w:trPr>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567A7ABC" w14:textId="44F6C378" w:rsidR="00622C37" w:rsidRPr="006F39E2" w:rsidRDefault="00622C37" w:rsidP="00CA5326">
            <w:pPr>
              <w:pStyle w:val="BodyText"/>
              <w:spacing w:after="0"/>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If are not using heparin, close the clamp on your IV line and </w:t>
            </w:r>
            <w:r w:rsidRPr="006F39E2">
              <w:t>WASH YOUR HANDS.</w:t>
            </w:r>
          </w:p>
        </w:tc>
      </w:tr>
      <w:tr w:rsidR="00622C37" w14:paraId="4873C499" w14:textId="77777777" w:rsidTr="7706A55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48CFCE71" w14:textId="0AE1F932" w:rsidR="00622C37" w:rsidRPr="00251131" w:rsidRDefault="00622C37" w:rsidP="00CA5326">
            <w:pPr>
              <w:spacing w:before="120"/>
              <w:contextualSpacing/>
              <w:rPr>
                <w:rFonts w:ascii="Calibri Light" w:hAnsi="Calibri Light" w:cs="Calibri Light"/>
                <w:b w:val="0"/>
                <w:bCs w:val="0"/>
                <w:sz w:val="22"/>
                <w:szCs w:val="22"/>
              </w:rPr>
            </w:pPr>
            <w:r w:rsidRPr="00251131">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251131">
              <w:rPr>
                <w:rFonts w:ascii="Calibri Light" w:hAnsi="Calibri Light" w:cs="Calibri Light"/>
                <w:b w:val="0"/>
                <w:bCs w:val="0"/>
                <w:sz w:val="22"/>
                <w:szCs w:val="22"/>
              </w:rPr>
              <w:instrText xml:space="preserve"> FORMCHECKBOX </w:instrText>
            </w:r>
            <w:r w:rsidR="00641C7E">
              <w:rPr>
                <w:rFonts w:ascii="Calibri Light" w:hAnsi="Calibri Light" w:cs="Calibri Light"/>
                <w:color w:val="2B579A"/>
                <w:sz w:val="22"/>
                <w:szCs w:val="22"/>
                <w:shd w:val="clear" w:color="auto" w:fill="E6E6E6"/>
              </w:rPr>
            </w:r>
            <w:r w:rsidR="00641C7E">
              <w:rPr>
                <w:rFonts w:ascii="Calibri Light" w:hAnsi="Calibri Light" w:cs="Calibri Light"/>
                <w:color w:val="2B579A"/>
                <w:sz w:val="22"/>
                <w:szCs w:val="22"/>
                <w:shd w:val="clear" w:color="auto" w:fill="E6E6E6"/>
              </w:rPr>
              <w:fldChar w:fldCharType="separate"/>
            </w:r>
            <w:r w:rsidRPr="00251131">
              <w:rPr>
                <w:rFonts w:ascii="Calibri Light" w:hAnsi="Calibri Light" w:cs="Calibri Light"/>
                <w:color w:val="2B579A"/>
                <w:sz w:val="22"/>
                <w:szCs w:val="22"/>
                <w:shd w:val="clear" w:color="auto" w:fill="E6E6E6"/>
              </w:rPr>
              <w:fldChar w:fldCharType="end"/>
            </w:r>
            <w:r w:rsidRPr="00251131">
              <w:rPr>
                <w:rFonts w:ascii="Calibri Light" w:hAnsi="Calibri Light" w:cs="Calibri Light"/>
                <w:b w:val="0"/>
                <w:bCs w:val="0"/>
                <w:sz w:val="22"/>
                <w:szCs w:val="22"/>
              </w:rPr>
              <w:t xml:space="preserve"> If you are using heparin, ‘scrub the hub’ of your IV line with a NEW alcohol square for at least 15 seconds. </w:t>
            </w:r>
          </w:p>
          <w:p w14:paraId="672FA914" w14:textId="1907019D"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Use an alcohol wipe above your SAS or SASH mat (the one before the “H”).</w:t>
            </w:r>
          </w:p>
          <w:p w14:paraId="2A7650EA" w14:textId="77777777"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 xml:space="preserve">Once you have cleaned the hub, hold the hub with two fingers. Keep the hub from touching anything else.  </w:t>
            </w:r>
          </w:p>
          <w:p w14:paraId="33972503" w14:textId="180AE306"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If your hub touches anything, wash your hands and scrub the hub again with a new alcohol square</w:t>
            </w:r>
            <w:r w:rsidRPr="00251131">
              <w:rPr>
                <w:rFonts w:ascii="Calibri Light" w:hAnsi="Calibri Light" w:cs="Calibri Light"/>
                <w:b w:val="0"/>
                <w:bCs w:val="0"/>
                <w:i/>
              </w:rPr>
              <w:t>.</w:t>
            </w:r>
          </w:p>
        </w:tc>
      </w:tr>
      <w:tr w:rsidR="00622C37" w14:paraId="214ED504" w14:textId="77777777" w:rsidTr="7706A550">
        <w:trPr>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3B152D06" w14:textId="659B92C2" w:rsidR="00622C37" w:rsidRPr="00251131" w:rsidRDefault="00622C37" w:rsidP="00251131">
            <w:pPr>
              <w:spacing w:before="120"/>
              <w:rPr>
                <w:rFonts w:ascii="Calibri Light" w:eastAsia="Times New Roman" w:hAnsi="Calibri Light" w:cs="Calibri Light"/>
                <w:b w:val="0"/>
                <w:bCs w:val="0"/>
                <w:sz w:val="22"/>
                <w:szCs w:val="22"/>
              </w:rPr>
            </w:pPr>
            <w:r w:rsidRPr="00251131">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251131">
              <w:rPr>
                <w:rFonts w:ascii="Calibri Light" w:hAnsi="Calibri Light" w:cs="Calibri Light"/>
                <w:b w:val="0"/>
                <w:bCs w:val="0"/>
                <w:sz w:val="22"/>
                <w:szCs w:val="22"/>
              </w:rPr>
              <w:instrText xml:space="preserve"> FORMCHECKBOX </w:instrText>
            </w:r>
            <w:r w:rsidR="00641C7E">
              <w:rPr>
                <w:rFonts w:ascii="Calibri Light" w:hAnsi="Calibri Light" w:cs="Calibri Light"/>
                <w:color w:val="2B579A"/>
                <w:sz w:val="22"/>
                <w:szCs w:val="22"/>
                <w:shd w:val="clear" w:color="auto" w:fill="E6E6E6"/>
              </w:rPr>
            </w:r>
            <w:r w:rsidR="00641C7E">
              <w:rPr>
                <w:rFonts w:ascii="Calibri Light" w:hAnsi="Calibri Light" w:cs="Calibri Light"/>
                <w:color w:val="2B579A"/>
                <w:sz w:val="22"/>
                <w:szCs w:val="22"/>
                <w:shd w:val="clear" w:color="auto" w:fill="E6E6E6"/>
              </w:rPr>
              <w:fldChar w:fldCharType="separate"/>
            </w:r>
            <w:r w:rsidRPr="00251131">
              <w:rPr>
                <w:rFonts w:ascii="Calibri Light" w:hAnsi="Calibri Light" w:cs="Calibri Light"/>
                <w:color w:val="2B579A"/>
                <w:sz w:val="22"/>
                <w:szCs w:val="22"/>
                <w:shd w:val="clear" w:color="auto" w:fill="E6E6E6"/>
              </w:rPr>
              <w:fldChar w:fldCharType="end"/>
            </w:r>
            <w:r w:rsidRPr="00251131">
              <w:rPr>
                <w:rFonts w:ascii="Calibri Light" w:hAnsi="Calibri Light" w:cs="Calibri Light"/>
                <w:b w:val="0"/>
                <w:bCs w:val="0"/>
                <w:sz w:val="22"/>
                <w:szCs w:val="22"/>
              </w:rPr>
              <w:t xml:space="preserve"> </w:t>
            </w:r>
            <w:r w:rsidRPr="00251131">
              <w:rPr>
                <w:rStyle w:val="BodyTextChar"/>
                <w:b w:val="0"/>
                <w:bCs w:val="0"/>
              </w:rPr>
              <w:t>Remove air bubbles from the first syringe from the “H”:</w:t>
            </w:r>
          </w:p>
          <w:p w14:paraId="366D096F" w14:textId="4483F7EB"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 xml:space="preserve">Remove the protective cap from the syringe and place the cap flat-side down on your SAS or SASH mat. </w:t>
            </w:r>
          </w:p>
          <w:p w14:paraId="100FC164" w14:textId="15CAD3A2"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 xml:space="preserve">Hold the syringe with the end up and plunger at the bottom. </w:t>
            </w:r>
          </w:p>
          <w:p w14:paraId="617A8F43" w14:textId="2125A3F4"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Pull back on the syringe plunger slightly to break the seal. You will be able to see the air bubble in the syringe.</w:t>
            </w:r>
          </w:p>
          <w:p w14:paraId="2AE7FFD8" w14:textId="3C0F80A9"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 xml:space="preserve">Slowly push the plunger up to let the air bubble out. </w:t>
            </w:r>
          </w:p>
        </w:tc>
      </w:tr>
      <w:tr w:rsidR="00622C37" w14:paraId="7ACC7734" w14:textId="77777777" w:rsidTr="7706A55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520B6E18" w14:textId="601035F6" w:rsidR="00622C37" w:rsidRPr="00CC0F9B" w:rsidRDefault="00622C37" w:rsidP="00CA5326">
            <w:pPr>
              <w:pStyle w:val="BodyText"/>
              <w:spacing w:after="0"/>
              <w:rPr>
                <w:b w:val="0"/>
                <w:bCs w:val="0"/>
              </w:rPr>
            </w:pPr>
            <w:r w:rsidRPr="00CC0F9B">
              <w:rPr>
                <w:color w:val="2B579A"/>
                <w:shd w:val="clear" w:color="auto" w:fill="E6E6E6"/>
              </w:rPr>
              <w:fldChar w:fldCharType="begin">
                <w:ffData>
                  <w:name w:val="Check1"/>
                  <w:enabled/>
                  <w:calcOnExit w:val="0"/>
                  <w:checkBox>
                    <w:sizeAuto/>
                    <w:default w:val="0"/>
                  </w:checkBox>
                </w:ffData>
              </w:fldChar>
            </w:r>
            <w:r w:rsidRPr="00CC0F9B">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CC0F9B">
              <w:rPr>
                <w:color w:val="2B579A"/>
                <w:shd w:val="clear" w:color="auto" w:fill="E6E6E6"/>
              </w:rPr>
              <w:fldChar w:fldCharType="end"/>
            </w:r>
            <w:r w:rsidRPr="00CC0F9B">
              <w:rPr>
                <w:b w:val="0"/>
                <w:bCs w:val="0"/>
              </w:rPr>
              <w:t xml:space="preserve"> Flush your IV line with heparin (“pulse flush”): </w:t>
            </w:r>
          </w:p>
          <w:p w14:paraId="1B8B699C" w14:textId="39C7B600"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Hold the hub in one hand and the heparin syringe in your other hand.</w:t>
            </w:r>
          </w:p>
          <w:p w14:paraId="4E5F45CF" w14:textId="3D9DF957"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 xml:space="preserve">Remove the protective cover on the heparin syringe. Screw the syringe onto the hub using a “push and twist” motion. It’s like putting a key into an ignition. </w:t>
            </w:r>
          </w:p>
          <w:p w14:paraId="0FE58BCD" w14:textId="70734230" w:rsidR="00622C37" w:rsidRPr="00251131" w:rsidRDefault="00622C37" w:rsidP="006F39E2">
            <w:pPr>
              <w:pStyle w:val="1stbullet"/>
              <w:framePr w:wrap="around"/>
              <w:rPr>
                <w:rFonts w:ascii="Calibri Light" w:hAnsi="Calibri Light" w:cs="Calibri Light"/>
                <w:b w:val="0"/>
                <w:bCs w:val="0"/>
              </w:rPr>
            </w:pPr>
            <w:r w:rsidRPr="00251131">
              <w:rPr>
                <w:rFonts w:ascii="Calibri Light" w:hAnsi="Calibri Light" w:cs="Calibri Light"/>
                <w:b w:val="0"/>
                <w:bCs w:val="0"/>
              </w:rPr>
              <w:t>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7CA2560F" w14:textId="10BF2580" w:rsidR="00622C37" w:rsidRPr="00CA5326" w:rsidRDefault="00622C37" w:rsidP="006F39E2">
            <w:pPr>
              <w:pStyle w:val="1stbullet"/>
              <w:framePr w:wrap="around"/>
              <w:rPr>
                <w:rFonts w:ascii="Calibri Light" w:hAnsi="Calibri Light" w:cs="Calibri Light"/>
              </w:rPr>
            </w:pPr>
            <w:r w:rsidRPr="00251131">
              <w:rPr>
                <w:rFonts w:ascii="Calibri Light" w:hAnsi="Calibri Light" w:cs="Calibri Light"/>
                <w:b w:val="0"/>
                <w:bCs w:val="0"/>
              </w:rPr>
              <w:t xml:space="preserve">If you have trouble flushing your IV line, make sure the clamp on your IV line is open. </w:t>
            </w:r>
            <w:r w:rsidRPr="00251131">
              <w:rPr>
                <w:rFonts w:ascii="Calibri Light" w:hAnsi="Calibri Light" w:cs="Calibri Light"/>
                <w:b w:val="0"/>
                <w:bCs w:val="0"/>
                <w:i/>
              </w:rPr>
              <w:t>If your clamp is open and you are still having trouble, stop and call your infusion provider.</w:t>
            </w:r>
          </w:p>
        </w:tc>
      </w:tr>
      <w:tr w:rsidR="00622C37" w14:paraId="62E92513" w14:textId="77777777" w:rsidTr="7706A550">
        <w:trPr>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3895B90E" w14:textId="520F47B4" w:rsidR="00622C37" w:rsidRPr="006F39E2" w:rsidRDefault="00622C37" w:rsidP="006F39E2">
            <w:pPr>
              <w:pStyle w:val="BodyText"/>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If you have another side of your IV that will not be used today, repeat these steps on the other side.</w:t>
            </w:r>
          </w:p>
        </w:tc>
      </w:tr>
      <w:tr w:rsidR="00622C37" w14:paraId="798F0D12" w14:textId="77777777" w:rsidTr="7706A55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588B7832" w14:textId="353E054B" w:rsidR="00622C37" w:rsidRPr="006F39E2" w:rsidRDefault="00622C37" w:rsidP="006F39E2">
            <w:pPr>
              <w:pStyle w:val="BodyText"/>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w:t>
            </w:r>
            <w:r w:rsidRPr="006F39E2">
              <w:t>WASH YOUR HANDS.</w:t>
            </w:r>
          </w:p>
        </w:tc>
      </w:tr>
      <w:tr w:rsidR="00622C37" w14:paraId="1302CA77" w14:textId="77777777" w:rsidTr="7706A550">
        <w:trPr>
          <w:trHeight w:val="432"/>
          <w:jc w:val="center"/>
        </w:trPr>
        <w:tc>
          <w:tcPr>
            <w:cnfStyle w:val="001000000000" w:firstRow="0" w:lastRow="0" w:firstColumn="1" w:lastColumn="0" w:oddVBand="0" w:evenVBand="0" w:oddHBand="0" w:evenHBand="0" w:firstRowFirstColumn="0" w:firstRowLastColumn="0" w:lastRowFirstColumn="0" w:lastRowLastColumn="0"/>
            <w:tcW w:w="11520" w:type="dxa"/>
          </w:tcPr>
          <w:p w14:paraId="2351C517" w14:textId="60C1823B" w:rsidR="00622C37" w:rsidRPr="006F39E2" w:rsidRDefault="00622C37" w:rsidP="006F39E2">
            <w:pPr>
              <w:pStyle w:val="BodyText"/>
              <w:tabs>
                <w:tab w:val="left" w:pos="6571"/>
              </w:tabs>
              <w:rPr>
                <w:b w:val="0"/>
                <w:bCs w:val="0"/>
              </w:rPr>
            </w:pPr>
            <w:r w:rsidRPr="006F39E2">
              <w:rPr>
                <w:color w:val="2B579A"/>
                <w:shd w:val="clear" w:color="auto" w:fill="E6E6E6"/>
              </w:rPr>
              <w:fldChar w:fldCharType="begin">
                <w:ffData>
                  <w:name w:val="Check1"/>
                  <w:enabled/>
                  <w:calcOnExit w:val="0"/>
                  <w:checkBox>
                    <w:sizeAuto/>
                    <w:default w:val="0"/>
                  </w:checkBox>
                </w:ffData>
              </w:fldChar>
            </w:r>
            <w:r w:rsidRPr="006F39E2">
              <w:rPr>
                <w:b w:val="0"/>
                <w:bCs w:val="0"/>
              </w:rPr>
              <w:instrText xml:space="preserve"> FORMCHECKBOX </w:instrText>
            </w:r>
            <w:r w:rsidR="00641C7E">
              <w:rPr>
                <w:color w:val="2B579A"/>
                <w:shd w:val="clear" w:color="auto" w:fill="E6E6E6"/>
              </w:rPr>
            </w:r>
            <w:r w:rsidR="00641C7E">
              <w:rPr>
                <w:color w:val="2B579A"/>
                <w:shd w:val="clear" w:color="auto" w:fill="E6E6E6"/>
              </w:rPr>
              <w:fldChar w:fldCharType="separate"/>
            </w:r>
            <w:r w:rsidRPr="006F39E2">
              <w:rPr>
                <w:color w:val="2B579A"/>
                <w:shd w:val="clear" w:color="auto" w:fill="E6E6E6"/>
              </w:rPr>
              <w:fldChar w:fldCharType="end"/>
            </w:r>
            <w:r w:rsidRPr="006F39E2">
              <w:rPr>
                <w:b w:val="0"/>
                <w:bCs w:val="0"/>
              </w:rPr>
              <w:t xml:space="preserve"> Congratulations! You have successfully infused your medication!</w:t>
            </w:r>
            <w:r w:rsidR="006F39E2">
              <w:rPr>
                <w:b w:val="0"/>
                <w:bCs w:val="0"/>
              </w:rPr>
              <w:tab/>
            </w:r>
          </w:p>
        </w:tc>
      </w:tr>
    </w:tbl>
    <w:p w14:paraId="01BAC09D" w14:textId="7208065B" w:rsidR="008E7ACD" w:rsidRDefault="008E7ACD" w:rsidP="00F44542">
      <w:pPr>
        <w:pStyle w:val="NoSpacing"/>
        <w:rPr>
          <w:sz w:val="13"/>
          <w:szCs w:val="13"/>
        </w:rPr>
      </w:pPr>
    </w:p>
    <w:p w14:paraId="7ACC3087" w14:textId="77777777" w:rsidR="00451F33" w:rsidRPr="00641C7E" w:rsidRDefault="00451F33" w:rsidP="00451F33">
      <w:pPr>
        <w:tabs>
          <w:tab w:val="left" w:pos="2055"/>
        </w:tabs>
        <w:rPr>
          <w:rFonts w:ascii="Calibri Light" w:hAnsi="Calibri Light" w:cs="Calibri Light"/>
          <w:i/>
          <w:iCs/>
          <w:sz w:val="18"/>
          <w:szCs w:val="18"/>
        </w:rPr>
      </w:pPr>
      <w:r w:rsidRPr="00641C7E">
        <w:rPr>
          <w:rFonts w:ascii="Calibri Light" w:hAnsi="Calibri Light" w:cs="Calibri Light"/>
          <w:b/>
          <w:bCs/>
          <w:i/>
          <w:iCs/>
          <w:sz w:val="18"/>
          <w:szCs w:val="18"/>
        </w:rPr>
        <w:t>Disclosure:</w:t>
      </w:r>
      <w:r w:rsidRPr="00641C7E">
        <w:rPr>
          <w:rFonts w:ascii="Calibri Light" w:hAnsi="Calibri Light" w:cs="Calibri Light"/>
          <w:i/>
          <w:iCs/>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3C5A80E8" w14:textId="77777777" w:rsidR="007E68AF" w:rsidRPr="00883AE5" w:rsidRDefault="007E68AF" w:rsidP="00F44542">
      <w:pPr>
        <w:pStyle w:val="NoSpacing"/>
        <w:rPr>
          <w:rFonts w:ascii="Calibri Light" w:hAnsi="Calibri Light" w:cs="Calibri Light"/>
          <w:sz w:val="13"/>
          <w:szCs w:val="13"/>
        </w:rPr>
      </w:pPr>
    </w:p>
    <w:sectPr w:rsidR="007E68AF" w:rsidRPr="00883AE5" w:rsidSect="00D03EEE">
      <w:footerReference w:type="default" r:id="rId11"/>
      <w:pgSz w:w="12240" w:h="15840"/>
      <w:pgMar w:top="360" w:right="360" w:bottom="360" w:left="360" w:header="144"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C14D" w14:textId="77777777" w:rsidR="00F5105C" w:rsidRDefault="00F5105C" w:rsidP="008473AA">
      <w:r>
        <w:separator/>
      </w:r>
    </w:p>
  </w:endnote>
  <w:endnote w:type="continuationSeparator" w:id="0">
    <w:p w14:paraId="30E4DB8E" w14:textId="77777777" w:rsidR="00F5105C" w:rsidRDefault="00F5105C"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7943"/>
      <w:docPartObj>
        <w:docPartGallery w:val="Page Numbers (Bottom of Page)"/>
        <w:docPartUnique/>
      </w:docPartObj>
    </w:sdtPr>
    <w:sdtEndPr>
      <w:rPr>
        <w:rFonts w:asciiTheme="minorHAnsi" w:hAnsiTheme="minorHAnsi"/>
        <w:i w:val="0"/>
        <w:iCs w:val="0"/>
        <w:sz w:val="16"/>
        <w:szCs w:val="16"/>
      </w:rPr>
    </w:sdtEndPr>
    <w:sdtContent>
      <w:p w14:paraId="4263898A" w14:textId="3BC11B0E" w:rsidR="00D03EEE" w:rsidRPr="00A311FC" w:rsidRDefault="000C182A" w:rsidP="00D03EEE">
        <w:pPr>
          <w:pStyle w:val="Footer"/>
          <w:jc w:val="right"/>
          <w:rPr>
            <w:rFonts w:asciiTheme="minorHAnsi" w:hAnsiTheme="minorHAnsi"/>
            <w:i w:val="0"/>
            <w:iCs w:val="0"/>
            <w:sz w:val="16"/>
            <w:szCs w:val="16"/>
          </w:rPr>
        </w:pPr>
        <w:r w:rsidRPr="00A311FC">
          <w:rPr>
            <w:rFonts w:asciiTheme="minorHAnsi" w:hAnsiTheme="minorHAnsi"/>
            <w:i w:val="0"/>
            <w:iCs w:val="0"/>
            <w:sz w:val="16"/>
            <w:szCs w:val="16"/>
          </w:rPr>
          <w:t xml:space="preserve">  Flush the Unused Side of your IV </w:t>
        </w:r>
        <w:sdt>
          <w:sdtPr>
            <w:rPr>
              <w:rFonts w:asciiTheme="minorHAnsi" w:hAnsiTheme="minorHAnsi"/>
              <w:i w:val="0"/>
              <w:iCs w:val="0"/>
              <w:sz w:val="16"/>
              <w:szCs w:val="16"/>
            </w:rPr>
            <w:id w:val="-1769616900"/>
            <w:docPartObj>
              <w:docPartGallery w:val="Page Numbers (Top of Page)"/>
              <w:docPartUnique/>
            </w:docPartObj>
          </w:sdtPr>
          <w:sdtEndPr/>
          <w:sdtContent>
            <w:r w:rsidR="00D03EEE" w:rsidRPr="00A311FC">
              <w:rPr>
                <w:rFonts w:asciiTheme="minorHAnsi" w:hAnsiTheme="minorHAnsi"/>
                <w:i w:val="0"/>
                <w:iCs w:val="0"/>
                <w:noProof/>
                <w:sz w:val="16"/>
                <w:szCs w:val="16"/>
              </w:rPr>
              <w:drawing>
                <wp:anchor distT="0" distB="0" distL="114300" distR="114300" simplePos="0" relativeHeight="251659264" behindDoc="1" locked="0" layoutInCell="1" allowOverlap="1" wp14:anchorId="7FA049F9" wp14:editId="5BAD4C47">
                  <wp:simplePos x="0" y="0"/>
                  <wp:positionH relativeFrom="margin">
                    <wp:align>left</wp:align>
                  </wp:positionH>
                  <wp:positionV relativeFrom="paragraph">
                    <wp:posOffset>-169446</wp:posOffset>
                  </wp:positionV>
                  <wp:extent cx="1216166" cy="407816"/>
                  <wp:effectExtent l="0" t="0" r="3175" b="0"/>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216166" cy="407816"/>
                          </a:xfrm>
                          <a:prstGeom prst="rect">
                            <a:avLst/>
                          </a:prstGeom>
                        </pic:spPr>
                      </pic:pic>
                    </a:graphicData>
                  </a:graphic>
                  <wp14:sizeRelH relativeFrom="page">
                    <wp14:pctWidth>0</wp14:pctWidth>
                  </wp14:sizeRelH>
                  <wp14:sizeRelV relativeFrom="page">
                    <wp14:pctHeight>0</wp14:pctHeight>
                  </wp14:sizeRelV>
                </wp:anchor>
              </w:drawing>
            </w:r>
            <w:r w:rsidRPr="00A311FC">
              <w:rPr>
                <w:rFonts w:asciiTheme="minorHAnsi" w:hAnsiTheme="minorHAnsi"/>
                <w:i w:val="0"/>
                <w:iCs w:val="0"/>
                <w:sz w:val="16"/>
                <w:szCs w:val="16"/>
              </w:rPr>
              <w:t xml:space="preserve">| </w:t>
            </w:r>
            <w:r w:rsidR="00D03EEE" w:rsidRPr="00A311FC">
              <w:rPr>
                <w:rFonts w:asciiTheme="minorHAnsi" w:hAnsiTheme="minorHAnsi"/>
                <w:i w:val="0"/>
                <w:iCs w:val="0"/>
                <w:sz w:val="16"/>
                <w:szCs w:val="16"/>
              </w:rPr>
              <w:t xml:space="preserve">Page </w:t>
            </w:r>
            <w:r w:rsidR="00D03EEE" w:rsidRPr="00A311FC">
              <w:rPr>
                <w:rFonts w:asciiTheme="minorHAnsi" w:hAnsiTheme="minorHAnsi"/>
                <w:i w:val="0"/>
                <w:iCs w:val="0"/>
                <w:sz w:val="16"/>
                <w:szCs w:val="16"/>
              </w:rPr>
              <w:fldChar w:fldCharType="begin"/>
            </w:r>
            <w:r w:rsidR="00D03EEE" w:rsidRPr="00A311FC">
              <w:rPr>
                <w:rFonts w:asciiTheme="minorHAnsi" w:hAnsiTheme="minorHAnsi"/>
                <w:i w:val="0"/>
                <w:iCs w:val="0"/>
                <w:sz w:val="16"/>
                <w:szCs w:val="16"/>
              </w:rPr>
              <w:instrText xml:space="preserve"> PAGE </w:instrText>
            </w:r>
            <w:r w:rsidR="00D03EEE" w:rsidRPr="00A311FC">
              <w:rPr>
                <w:rFonts w:asciiTheme="minorHAnsi" w:hAnsiTheme="minorHAnsi"/>
                <w:i w:val="0"/>
                <w:iCs w:val="0"/>
                <w:sz w:val="16"/>
                <w:szCs w:val="16"/>
              </w:rPr>
              <w:fldChar w:fldCharType="separate"/>
            </w:r>
            <w:r w:rsidR="00D03EEE" w:rsidRPr="00A311FC">
              <w:rPr>
                <w:rFonts w:asciiTheme="minorHAnsi" w:hAnsiTheme="minorHAnsi"/>
                <w:i w:val="0"/>
                <w:iCs w:val="0"/>
                <w:sz w:val="16"/>
                <w:szCs w:val="16"/>
              </w:rPr>
              <w:t>1</w:t>
            </w:r>
            <w:r w:rsidR="00D03EEE" w:rsidRPr="00A311FC">
              <w:rPr>
                <w:rFonts w:asciiTheme="minorHAnsi" w:hAnsiTheme="minorHAnsi"/>
                <w:i w:val="0"/>
                <w:iCs w:val="0"/>
                <w:sz w:val="16"/>
                <w:szCs w:val="16"/>
              </w:rPr>
              <w:fldChar w:fldCharType="end"/>
            </w:r>
            <w:r w:rsidR="00D03EEE" w:rsidRPr="00A311FC">
              <w:rPr>
                <w:rFonts w:asciiTheme="minorHAnsi" w:hAnsiTheme="minorHAnsi"/>
                <w:i w:val="0"/>
                <w:iCs w:val="0"/>
                <w:sz w:val="16"/>
                <w:szCs w:val="16"/>
              </w:rPr>
              <w:t xml:space="preserve"> of </w:t>
            </w:r>
            <w:r w:rsidR="00D03EEE" w:rsidRPr="00A311FC">
              <w:rPr>
                <w:rFonts w:asciiTheme="minorHAnsi" w:hAnsiTheme="minorHAnsi"/>
                <w:i w:val="0"/>
                <w:iCs w:val="0"/>
                <w:sz w:val="16"/>
                <w:szCs w:val="16"/>
              </w:rPr>
              <w:fldChar w:fldCharType="begin"/>
            </w:r>
            <w:r w:rsidR="00D03EEE" w:rsidRPr="00A311FC">
              <w:rPr>
                <w:rFonts w:asciiTheme="minorHAnsi" w:hAnsiTheme="minorHAnsi"/>
                <w:i w:val="0"/>
                <w:iCs w:val="0"/>
                <w:sz w:val="16"/>
                <w:szCs w:val="16"/>
              </w:rPr>
              <w:instrText xml:space="preserve"> NUMPAGES  </w:instrText>
            </w:r>
            <w:r w:rsidR="00D03EEE" w:rsidRPr="00A311FC">
              <w:rPr>
                <w:rFonts w:asciiTheme="minorHAnsi" w:hAnsiTheme="minorHAnsi"/>
                <w:i w:val="0"/>
                <w:iCs w:val="0"/>
                <w:sz w:val="16"/>
                <w:szCs w:val="16"/>
              </w:rPr>
              <w:fldChar w:fldCharType="separate"/>
            </w:r>
            <w:r w:rsidR="00D03EEE" w:rsidRPr="00A311FC">
              <w:rPr>
                <w:rFonts w:asciiTheme="minorHAnsi" w:hAnsiTheme="minorHAnsi"/>
                <w:i w:val="0"/>
                <w:iCs w:val="0"/>
                <w:sz w:val="16"/>
                <w:szCs w:val="16"/>
              </w:rPr>
              <w:t>6</w:t>
            </w:r>
            <w:r w:rsidR="00D03EEE" w:rsidRPr="00A311FC">
              <w:rPr>
                <w:rFonts w:asciiTheme="minorHAnsi" w:hAnsiTheme="minorHAnsi"/>
                <w:i w:val="0"/>
                <w:iCs w:val="0"/>
                <w:sz w:val="16"/>
                <w:szCs w:val="16"/>
              </w:rPr>
              <w:fldChar w:fldCharType="end"/>
            </w:r>
          </w:sdtContent>
        </w:sdt>
      </w:p>
    </w:sdtContent>
  </w:sdt>
  <w:p w14:paraId="5C3B2BA6" w14:textId="065ADEC4" w:rsidR="00D03EEE" w:rsidRDefault="00A311FC" w:rsidP="00A311FC">
    <w:pPr>
      <w:pStyle w:val="Footer"/>
      <w:tabs>
        <w:tab w:val="clear" w:pos="4680"/>
        <w:tab w:val="clear" w:pos="9360"/>
        <w:tab w:val="left" w:pos="3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F1E0" w14:textId="77777777" w:rsidR="00F5105C" w:rsidRDefault="00F5105C" w:rsidP="008473AA">
      <w:r>
        <w:separator/>
      </w:r>
    </w:p>
  </w:footnote>
  <w:footnote w:type="continuationSeparator" w:id="0">
    <w:p w14:paraId="3DC1191D" w14:textId="77777777" w:rsidR="00F5105C" w:rsidRDefault="00F5105C"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6C7"/>
    <w:multiLevelType w:val="hybridMultilevel"/>
    <w:tmpl w:val="D13A2E74"/>
    <w:lvl w:ilvl="0" w:tplc="04090001">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0B15"/>
    <w:multiLevelType w:val="hybridMultilevel"/>
    <w:tmpl w:val="14204F66"/>
    <w:lvl w:ilvl="0" w:tplc="93826FD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E45AEE"/>
    <w:multiLevelType w:val="hybridMultilevel"/>
    <w:tmpl w:val="240A18BA"/>
    <w:lvl w:ilvl="0" w:tplc="1038A04E">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23826"/>
    <w:multiLevelType w:val="hybridMultilevel"/>
    <w:tmpl w:val="44282E96"/>
    <w:lvl w:ilvl="0" w:tplc="B398564C">
      <w:numFmt w:val="bullet"/>
      <w:lvlText w:val=""/>
      <w:lvlJc w:val="left"/>
      <w:pPr>
        <w:ind w:left="720" w:hanging="360"/>
      </w:pPr>
      <w:rPr>
        <w:rFonts w:ascii="Symbol" w:eastAsia="Times New Roman"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31807"/>
    <w:multiLevelType w:val="hybridMultilevel"/>
    <w:tmpl w:val="17A47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F166F"/>
    <w:multiLevelType w:val="hybridMultilevel"/>
    <w:tmpl w:val="3AD8B972"/>
    <w:lvl w:ilvl="0" w:tplc="E6CA7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E0038"/>
    <w:multiLevelType w:val="hybridMultilevel"/>
    <w:tmpl w:val="B3729456"/>
    <w:lvl w:ilvl="0" w:tplc="04090001">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AD5319"/>
    <w:multiLevelType w:val="hybridMultilevel"/>
    <w:tmpl w:val="B28AEA7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D3902"/>
    <w:multiLevelType w:val="hybridMultilevel"/>
    <w:tmpl w:val="8CAC3E4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7"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F6921"/>
    <w:multiLevelType w:val="hybridMultilevel"/>
    <w:tmpl w:val="D794FCBE"/>
    <w:lvl w:ilvl="0" w:tplc="E15E64F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21A40"/>
    <w:multiLevelType w:val="hybridMultilevel"/>
    <w:tmpl w:val="AA005C16"/>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97428"/>
    <w:multiLevelType w:val="hybridMultilevel"/>
    <w:tmpl w:val="6A64EB00"/>
    <w:lvl w:ilvl="0" w:tplc="D0A28D9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E2BBC"/>
    <w:multiLevelType w:val="hybridMultilevel"/>
    <w:tmpl w:val="9CE6A292"/>
    <w:lvl w:ilvl="0" w:tplc="345281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D5EA5"/>
    <w:multiLevelType w:val="hybridMultilevel"/>
    <w:tmpl w:val="107CBE92"/>
    <w:lvl w:ilvl="0" w:tplc="91F282E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50DC"/>
    <w:multiLevelType w:val="hybridMultilevel"/>
    <w:tmpl w:val="4D366968"/>
    <w:lvl w:ilvl="0" w:tplc="04090001">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B94EE0"/>
    <w:multiLevelType w:val="hybridMultilevel"/>
    <w:tmpl w:val="7F1027E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1"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52A53E1"/>
    <w:multiLevelType w:val="hybridMultilevel"/>
    <w:tmpl w:val="5C92E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9E71F1E"/>
    <w:multiLevelType w:val="hybridMultilevel"/>
    <w:tmpl w:val="18142E24"/>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57561"/>
    <w:multiLevelType w:val="hybridMultilevel"/>
    <w:tmpl w:val="DB169738"/>
    <w:lvl w:ilvl="0" w:tplc="D7F6AC7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423A4"/>
    <w:multiLevelType w:val="hybridMultilevel"/>
    <w:tmpl w:val="1978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15:restartNumberingAfterBreak="0">
    <w:nsid w:val="72E21F79"/>
    <w:multiLevelType w:val="hybridMultilevel"/>
    <w:tmpl w:val="A3AEB5B8"/>
    <w:lvl w:ilvl="0" w:tplc="E8ACBDA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12FEC"/>
    <w:multiLevelType w:val="hybridMultilevel"/>
    <w:tmpl w:val="52A2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24"/>
  </w:num>
  <w:num w:numId="4">
    <w:abstractNumId w:val="9"/>
  </w:num>
  <w:num w:numId="5">
    <w:abstractNumId w:val="35"/>
  </w:num>
  <w:num w:numId="6">
    <w:abstractNumId w:val="15"/>
  </w:num>
  <w:num w:numId="7">
    <w:abstractNumId w:val="45"/>
  </w:num>
  <w:num w:numId="8">
    <w:abstractNumId w:val="41"/>
  </w:num>
  <w:num w:numId="9">
    <w:abstractNumId w:val="12"/>
  </w:num>
  <w:num w:numId="10">
    <w:abstractNumId w:val="37"/>
  </w:num>
  <w:num w:numId="11">
    <w:abstractNumId w:val="17"/>
  </w:num>
  <w:num w:numId="12">
    <w:abstractNumId w:val="34"/>
  </w:num>
  <w:num w:numId="13">
    <w:abstractNumId w:val="14"/>
  </w:num>
  <w:num w:numId="14">
    <w:abstractNumId w:val="3"/>
  </w:num>
  <w:num w:numId="15">
    <w:abstractNumId w:val="21"/>
  </w:num>
  <w:num w:numId="16">
    <w:abstractNumId w:val="1"/>
  </w:num>
  <w:num w:numId="17">
    <w:abstractNumId w:val="22"/>
  </w:num>
  <w:num w:numId="18">
    <w:abstractNumId w:val="13"/>
  </w:num>
  <w:num w:numId="19">
    <w:abstractNumId w:val="31"/>
  </w:num>
  <w:num w:numId="20">
    <w:abstractNumId w:val="10"/>
  </w:num>
  <w:num w:numId="21">
    <w:abstractNumId w:val="18"/>
  </w:num>
  <w:num w:numId="22">
    <w:abstractNumId w:val="33"/>
  </w:num>
  <w:num w:numId="23">
    <w:abstractNumId w:val="43"/>
  </w:num>
  <w:num w:numId="24">
    <w:abstractNumId w:val="25"/>
  </w:num>
  <w:num w:numId="25">
    <w:abstractNumId w:val="28"/>
  </w:num>
  <w:num w:numId="26">
    <w:abstractNumId w:val="20"/>
  </w:num>
  <w:num w:numId="27">
    <w:abstractNumId w:val="42"/>
  </w:num>
  <w:num w:numId="28">
    <w:abstractNumId w:val="23"/>
  </w:num>
  <w:num w:numId="29">
    <w:abstractNumId w:val="2"/>
  </w:num>
  <w:num w:numId="30">
    <w:abstractNumId w:val="5"/>
  </w:num>
  <w:num w:numId="31">
    <w:abstractNumId w:val="38"/>
  </w:num>
  <w:num w:numId="32">
    <w:abstractNumId w:val="26"/>
  </w:num>
  <w:num w:numId="33">
    <w:abstractNumId w:val="27"/>
  </w:num>
  <w:num w:numId="34">
    <w:abstractNumId w:val="19"/>
  </w:num>
  <w:num w:numId="35">
    <w:abstractNumId w:val="36"/>
  </w:num>
  <w:num w:numId="36">
    <w:abstractNumId w:val="39"/>
  </w:num>
  <w:num w:numId="37">
    <w:abstractNumId w:val="6"/>
  </w:num>
  <w:num w:numId="38">
    <w:abstractNumId w:val="44"/>
  </w:num>
  <w:num w:numId="39">
    <w:abstractNumId w:val="4"/>
  </w:num>
  <w:num w:numId="40">
    <w:abstractNumId w:val="16"/>
  </w:num>
  <w:num w:numId="41">
    <w:abstractNumId w:val="30"/>
  </w:num>
  <w:num w:numId="42">
    <w:abstractNumId w:val="46"/>
  </w:num>
  <w:num w:numId="43">
    <w:abstractNumId w:val="40"/>
  </w:num>
  <w:num w:numId="44">
    <w:abstractNumId w:val="8"/>
  </w:num>
  <w:num w:numId="45">
    <w:abstractNumId w:val="29"/>
  </w:num>
  <w:num w:numId="46">
    <w:abstractNumId w:val="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07DD7"/>
    <w:rsid w:val="000232BD"/>
    <w:rsid w:val="00032E4A"/>
    <w:rsid w:val="000347FB"/>
    <w:rsid w:val="0003526F"/>
    <w:rsid w:val="0004686E"/>
    <w:rsid w:val="00074447"/>
    <w:rsid w:val="00082FA6"/>
    <w:rsid w:val="0008753E"/>
    <w:rsid w:val="000A2F57"/>
    <w:rsid w:val="000B2250"/>
    <w:rsid w:val="000B54E7"/>
    <w:rsid w:val="000C182A"/>
    <w:rsid w:val="000D0135"/>
    <w:rsid w:val="000D5C20"/>
    <w:rsid w:val="0010547C"/>
    <w:rsid w:val="0012607C"/>
    <w:rsid w:val="00144A1E"/>
    <w:rsid w:val="00150119"/>
    <w:rsid w:val="001D717C"/>
    <w:rsid w:val="001E6322"/>
    <w:rsid w:val="001E6C18"/>
    <w:rsid w:val="001F6A3F"/>
    <w:rsid w:val="00207589"/>
    <w:rsid w:val="002162A4"/>
    <w:rsid w:val="00217DF2"/>
    <w:rsid w:val="00222839"/>
    <w:rsid w:val="0024105D"/>
    <w:rsid w:val="00247CB8"/>
    <w:rsid w:val="00251131"/>
    <w:rsid w:val="00262CC6"/>
    <w:rsid w:val="00271C55"/>
    <w:rsid w:val="0028148B"/>
    <w:rsid w:val="00283C74"/>
    <w:rsid w:val="00284A01"/>
    <w:rsid w:val="002853C2"/>
    <w:rsid w:val="00290890"/>
    <w:rsid w:val="002A362A"/>
    <w:rsid w:val="002B4267"/>
    <w:rsid w:val="002B534D"/>
    <w:rsid w:val="002C12CC"/>
    <w:rsid w:val="002D5722"/>
    <w:rsid w:val="002F5982"/>
    <w:rsid w:val="00306627"/>
    <w:rsid w:val="0030779F"/>
    <w:rsid w:val="00312D96"/>
    <w:rsid w:val="003524D8"/>
    <w:rsid w:val="0036546D"/>
    <w:rsid w:val="00386706"/>
    <w:rsid w:val="00397E71"/>
    <w:rsid w:val="003B24E7"/>
    <w:rsid w:val="003D109B"/>
    <w:rsid w:val="003D7236"/>
    <w:rsid w:val="003F386F"/>
    <w:rsid w:val="004167D0"/>
    <w:rsid w:val="00417A44"/>
    <w:rsid w:val="0042713B"/>
    <w:rsid w:val="004410D7"/>
    <w:rsid w:val="00451F33"/>
    <w:rsid w:val="00481059"/>
    <w:rsid w:val="004864FF"/>
    <w:rsid w:val="004975FC"/>
    <w:rsid w:val="004A2E75"/>
    <w:rsid w:val="004A4F12"/>
    <w:rsid w:val="004B5410"/>
    <w:rsid w:val="004D49FB"/>
    <w:rsid w:val="004F2F8D"/>
    <w:rsid w:val="005011F7"/>
    <w:rsid w:val="00544287"/>
    <w:rsid w:val="005512C9"/>
    <w:rsid w:val="00553785"/>
    <w:rsid w:val="00554F31"/>
    <w:rsid w:val="005776E3"/>
    <w:rsid w:val="00580F18"/>
    <w:rsid w:val="005931C3"/>
    <w:rsid w:val="005966DC"/>
    <w:rsid w:val="005A7278"/>
    <w:rsid w:val="005B15A0"/>
    <w:rsid w:val="005B268D"/>
    <w:rsid w:val="005C41D2"/>
    <w:rsid w:val="005C4CA9"/>
    <w:rsid w:val="005E3FFE"/>
    <w:rsid w:val="005F384B"/>
    <w:rsid w:val="0060475D"/>
    <w:rsid w:val="00604F9B"/>
    <w:rsid w:val="006058A4"/>
    <w:rsid w:val="0060694C"/>
    <w:rsid w:val="00616410"/>
    <w:rsid w:val="006170A3"/>
    <w:rsid w:val="00622C37"/>
    <w:rsid w:val="00635875"/>
    <w:rsid w:val="00636E4C"/>
    <w:rsid w:val="00641C7E"/>
    <w:rsid w:val="0065085A"/>
    <w:rsid w:val="006577EF"/>
    <w:rsid w:val="00663A30"/>
    <w:rsid w:val="0067296E"/>
    <w:rsid w:val="00673F34"/>
    <w:rsid w:val="00682104"/>
    <w:rsid w:val="00686A58"/>
    <w:rsid w:val="006A012C"/>
    <w:rsid w:val="006B70BA"/>
    <w:rsid w:val="006B791C"/>
    <w:rsid w:val="006E3762"/>
    <w:rsid w:val="006F39E2"/>
    <w:rsid w:val="006F61CB"/>
    <w:rsid w:val="0070190B"/>
    <w:rsid w:val="00713B45"/>
    <w:rsid w:val="00717234"/>
    <w:rsid w:val="0075337D"/>
    <w:rsid w:val="007654B1"/>
    <w:rsid w:val="00770AB4"/>
    <w:rsid w:val="007851D7"/>
    <w:rsid w:val="007852ED"/>
    <w:rsid w:val="00787490"/>
    <w:rsid w:val="00795852"/>
    <w:rsid w:val="007A24CF"/>
    <w:rsid w:val="007D7408"/>
    <w:rsid w:val="007E50BC"/>
    <w:rsid w:val="007E68AF"/>
    <w:rsid w:val="007F13DA"/>
    <w:rsid w:val="00804BCA"/>
    <w:rsid w:val="00807911"/>
    <w:rsid w:val="0081158A"/>
    <w:rsid w:val="008241DB"/>
    <w:rsid w:val="008259AF"/>
    <w:rsid w:val="008473AA"/>
    <w:rsid w:val="00851BF1"/>
    <w:rsid w:val="008706DD"/>
    <w:rsid w:val="008806D8"/>
    <w:rsid w:val="00883AE5"/>
    <w:rsid w:val="008A5557"/>
    <w:rsid w:val="008B2B16"/>
    <w:rsid w:val="008B33AD"/>
    <w:rsid w:val="008D034E"/>
    <w:rsid w:val="008D1189"/>
    <w:rsid w:val="008E58C5"/>
    <w:rsid w:val="008E749A"/>
    <w:rsid w:val="008E7ACD"/>
    <w:rsid w:val="00905A82"/>
    <w:rsid w:val="00956EEF"/>
    <w:rsid w:val="009607C1"/>
    <w:rsid w:val="009619A6"/>
    <w:rsid w:val="00965044"/>
    <w:rsid w:val="00971798"/>
    <w:rsid w:val="00974F94"/>
    <w:rsid w:val="00993565"/>
    <w:rsid w:val="00995CEF"/>
    <w:rsid w:val="009A63EB"/>
    <w:rsid w:val="009A7F32"/>
    <w:rsid w:val="009B0E42"/>
    <w:rsid w:val="009C0846"/>
    <w:rsid w:val="009D09AC"/>
    <w:rsid w:val="009D58E9"/>
    <w:rsid w:val="009E7D33"/>
    <w:rsid w:val="009F3A44"/>
    <w:rsid w:val="009F66EA"/>
    <w:rsid w:val="009F70ED"/>
    <w:rsid w:val="00A0444A"/>
    <w:rsid w:val="00A05165"/>
    <w:rsid w:val="00A10973"/>
    <w:rsid w:val="00A20BCE"/>
    <w:rsid w:val="00A26058"/>
    <w:rsid w:val="00A30280"/>
    <w:rsid w:val="00A311FC"/>
    <w:rsid w:val="00A32B39"/>
    <w:rsid w:val="00A36828"/>
    <w:rsid w:val="00A4470B"/>
    <w:rsid w:val="00A52390"/>
    <w:rsid w:val="00A52D20"/>
    <w:rsid w:val="00A56184"/>
    <w:rsid w:val="00A6389C"/>
    <w:rsid w:val="00A70837"/>
    <w:rsid w:val="00A72FE8"/>
    <w:rsid w:val="00A748B2"/>
    <w:rsid w:val="00A83252"/>
    <w:rsid w:val="00A85AC2"/>
    <w:rsid w:val="00A92AFC"/>
    <w:rsid w:val="00AA1851"/>
    <w:rsid w:val="00AB7D6D"/>
    <w:rsid w:val="00AC660A"/>
    <w:rsid w:val="00AD37D9"/>
    <w:rsid w:val="00AD6EC6"/>
    <w:rsid w:val="00AE5DCA"/>
    <w:rsid w:val="00AF6DC2"/>
    <w:rsid w:val="00B060E6"/>
    <w:rsid w:val="00B25440"/>
    <w:rsid w:val="00B40DAD"/>
    <w:rsid w:val="00B42C87"/>
    <w:rsid w:val="00B431CE"/>
    <w:rsid w:val="00B45D0A"/>
    <w:rsid w:val="00B54459"/>
    <w:rsid w:val="00B653C2"/>
    <w:rsid w:val="00B677C0"/>
    <w:rsid w:val="00B74FEC"/>
    <w:rsid w:val="00B76B25"/>
    <w:rsid w:val="00B904D5"/>
    <w:rsid w:val="00B910FC"/>
    <w:rsid w:val="00B91BE3"/>
    <w:rsid w:val="00BB198C"/>
    <w:rsid w:val="00BF18A9"/>
    <w:rsid w:val="00BF3EF3"/>
    <w:rsid w:val="00BF5F5E"/>
    <w:rsid w:val="00BF673C"/>
    <w:rsid w:val="00C077F1"/>
    <w:rsid w:val="00C12FF4"/>
    <w:rsid w:val="00C377AA"/>
    <w:rsid w:val="00C45DFB"/>
    <w:rsid w:val="00C5310D"/>
    <w:rsid w:val="00C53BC4"/>
    <w:rsid w:val="00C769FE"/>
    <w:rsid w:val="00C80580"/>
    <w:rsid w:val="00C839A7"/>
    <w:rsid w:val="00C97400"/>
    <w:rsid w:val="00CA0462"/>
    <w:rsid w:val="00CA5326"/>
    <w:rsid w:val="00CA7733"/>
    <w:rsid w:val="00CC0F9B"/>
    <w:rsid w:val="00D03EEE"/>
    <w:rsid w:val="00D04B2F"/>
    <w:rsid w:val="00D069AA"/>
    <w:rsid w:val="00D07185"/>
    <w:rsid w:val="00D17546"/>
    <w:rsid w:val="00D20741"/>
    <w:rsid w:val="00D23B34"/>
    <w:rsid w:val="00D251F8"/>
    <w:rsid w:val="00D278C4"/>
    <w:rsid w:val="00D4150D"/>
    <w:rsid w:val="00D42ED9"/>
    <w:rsid w:val="00D57B8D"/>
    <w:rsid w:val="00D95E9A"/>
    <w:rsid w:val="00DA2ABC"/>
    <w:rsid w:val="00DC35A1"/>
    <w:rsid w:val="00DD6BEF"/>
    <w:rsid w:val="00DE0EC6"/>
    <w:rsid w:val="00DE177C"/>
    <w:rsid w:val="00E04E9E"/>
    <w:rsid w:val="00E13FE3"/>
    <w:rsid w:val="00E14A3C"/>
    <w:rsid w:val="00E210FA"/>
    <w:rsid w:val="00E526AD"/>
    <w:rsid w:val="00E60EB2"/>
    <w:rsid w:val="00E73E25"/>
    <w:rsid w:val="00E812F6"/>
    <w:rsid w:val="00E81DC6"/>
    <w:rsid w:val="00E91BE7"/>
    <w:rsid w:val="00EA39DA"/>
    <w:rsid w:val="00EB1716"/>
    <w:rsid w:val="00EB7DCE"/>
    <w:rsid w:val="00EC2307"/>
    <w:rsid w:val="00EC297B"/>
    <w:rsid w:val="00EC6D5E"/>
    <w:rsid w:val="00ED18B8"/>
    <w:rsid w:val="00EE2FA3"/>
    <w:rsid w:val="00EF6D14"/>
    <w:rsid w:val="00F044F4"/>
    <w:rsid w:val="00F434A7"/>
    <w:rsid w:val="00F44542"/>
    <w:rsid w:val="00F5105C"/>
    <w:rsid w:val="00F5175B"/>
    <w:rsid w:val="00F52542"/>
    <w:rsid w:val="00F737AB"/>
    <w:rsid w:val="00F95467"/>
    <w:rsid w:val="00FA5D03"/>
    <w:rsid w:val="00FC150B"/>
    <w:rsid w:val="00FC61BD"/>
    <w:rsid w:val="00FD15F2"/>
    <w:rsid w:val="00FE0AEC"/>
    <w:rsid w:val="00FF6C1B"/>
    <w:rsid w:val="7706A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762EA"/>
  <w15:chartTrackingRefBased/>
  <w15:docId w15:val="{8DA8A87D-6DE2-4115-9655-3209650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A52D20"/>
    <w:pPr>
      <w:tabs>
        <w:tab w:val="center" w:pos="4680"/>
        <w:tab w:val="right" w:pos="9360"/>
      </w:tabs>
    </w:pPr>
    <w:rPr>
      <w:rFonts w:ascii="Calibri" w:hAnsi="Calibri" w:cs="Calibri"/>
      <w:i/>
      <w:iCs/>
    </w:rPr>
  </w:style>
  <w:style w:type="character" w:customStyle="1" w:styleId="FooterChar">
    <w:name w:val="Footer Char"/>
    <w:basedOn w:val="DefaultParagraphFont"/>
    <w:link w:val="Footer"/>
    <w:uiPriority w:val="99"/>
    <w:rsid w:val="00A52D20"/>
    <w:rPr>
      <w:rFonts w:ascii="Calibri" w:hAnsi="Calibri" w:cs="Calibri"/>
      <w:i/>
      <w:iCs/>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F39E2"/>
    <w:pPr>
      <w:spacing w:after="240"/>
    </w:pPr>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6F39E2"/>
    <w:rPr>
      <w:rFonts w:ascii="Calibri Light" w:hAnsi="Calibri Light" w:cs="Calibri Light"/>
      <w:kern w:val="2"/>
      <w:sz w:val="22"/>
      <w:szCs w:val="22"/>
      <w14:ligatures w14:val="standardContextual"/>
    </w:rPr>
  </w:style>
  <w:style w:type="paragraph" w:customStyle="1" w:styleId="1stbullet">
    <w:name w:val="1st bullet"/>
    <w:basedOn w:val="ListParagraph"/>
    <w:qFormat/>
    <w:rsid w:val="006F39E2"/>
    <w:pPr>
      <w:framePr w:hSpace="187" w:wrap="around" w:vAnchor="text" w:hAnchor="margin" w:y="668"/>
      <w:numPr>
        <w:numId w:val="39"/>
      </w:numPr>
      <w:spacing w:line="259" w:lineRule="auto"/>
      <w:suppressOverlap/>
    </w:pPr>
    <w:rPr>
      <w:rFonts w:ascii="Calibri" w:eastAsia="Arial" w:hAnsi="Calibri" w:cs="Calibri"/>
      <w:color w:val="000000" w:themeColor="text1"/>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 w:type="paragraph" w:customStyle="1" w:styleId="Tabletitle">
    <w:name w:val="Table title"/>
    <w:basedOn w:val="Normal"/>
    <w:qFormat/>
    <w:rsid w:val="004F2F8D"/>
    <w:pPr>
      <w:spacing w:before="120" w:after="120"/>
      <w:jc w:val="center"/>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AAA6-E067-4BF7-9DB3-0310FF80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32</TotalTime>
  <Pages>2</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51</cp:revision>
  <cp:lastPrinted>2019-10-15T14:57:00Z</cp:lastPrinted>
  <dcterms:created xsi:type="dcterms:W3CDTF">2023-07-20T14:27:00Z</dcterms:created>
  <dcterms:modified xsi:type="dcterms:W3CDTF">2024-03-26T22:50:00Z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